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rsidP="00E80F3E">
      <w:pPr>
        <w:pStyle w:val="Heading5"/>
      </w:pPr>
    </w:p>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TUESDAY, </w:t>
      </w:r>
      <w:r w:rsidR="00233E61">
        <w:rPr>
          <w:b/>
          <w:sz w:val="24"/>
          <w:u w:val="single"/>
        </w:rPr>
        <w:t>JULY 3</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992257" w:rsidRDefault="00992257" w:rsidP="00992257">
      <w:pPr>
        <w:tabs>
          <w:tab w:val="left" w:pos="1440"/>
          <w:tab w:val="left" w:pos="4320"/>
          <w:tab w:val="left" w:pos="5040"/>
        </w:tabs>
        <w:rPr>
          <w:sz w:val="24"/>
          <w:szCs w:val="24"/>
        </w:rPr>
      </w:pPr>
      <w:r>
        <w:rPr>
          <w:sz w:val="24"/>
          <w:szCs w:val="24"/>
        </w:rPr>
        <w:t>BOARD</w:t>
      </w:r>
      <w:r>
        <w:rPr>
          <w:sz w:val="24"/>
          <w:szCs w:val="24"/>
        </w:rPr>
        <w:tab/>
        <w:t>Thomas Burmingham</w:t>
      </w:r>
      <w:r>
        <w:rPr>
          <w:sz w:val="24"/>
          <w:szCs w:val="24"/>
        </w:rPr>
        <w:tab/>
        <w:t>Scott Chrzanowski</w:t>
      </w:r>
      <w:r>
        <w:rPr>
          <w:sz w:val="24"/>
          <w:szCs w:val="24"/>
        </w:rPr>
        <w:tab/>
      </w:r>
      <w:r>
        <w:rPr>
          <w:sz w:val="24"/>
          <w:szCs w:val="24"/>
        </w:rPr>
        <w:tab/>
        <w:t>Dawn Ludovici</w:t>
      </w:r>
      <w:r>
        <w:rPr>
          <w:sz w:val="24"/>
          <w:szCs w:val="24"/>
        </w:rPr>
        <w:tab/>
      </w:r>
    </w:p>
    <w:p w:rsidR="00992257" w:rsidRDefault="00992257" w:rsidP="00992257">
      <w:pPr>
        <w:tabs>
          <w:tab w:val="left" w:pos="1440"/>
          <w:tab w:val="left" w:pos="4320"/>
          <w:tab w:val="left" w:pos="5040"/>
        </w:tabs>
        <w:rPr>
          <w:sz w:val="24"/>
          <w:szCs w:val="24"/>
        </w:rPr>
      </w:pPr>
      <w:r>
        <w:rPr>
          <w:sz w:val="24"/>
          <w:szCs w:val="24"/>
        </w:rPr>
        <w:t>MEMBERS</w:t>
      </w:r>
      <w:r>
        <w:rPr>
          <w:sz w:val="24"/>
          <w:szCs w:val="24"/>
        </w:rPr>
        <w:tab/>
        <w:t>Paul Campbell</w:t>
      </w:r>
      <w:r>
        <w:rPr>
          <w:sz w:val="24"/>
          <w:szCs w:val="24"/>
        </w:rPr>
        <w:tab/>
        <w:t>Andrew Liendecker</w:t>
      </w:r>
      <w:r>
        <w:rPr>
          <w:sz w:val="24"/>
          <w:szCs w:val="24"/>
        </w:rPr>
        <w:tab/>
      </w:r>
      <w:r>
        <w:rPr>
          <w:sz w:val="24"/>
          <w:szCs w:val="24"/>
        </w:rPr>
        <w:tab/>
        <w:t>Richard Ventura</w:t>
      </w:r>
    </w:p>
    <w:p w:rsidR="00992257" w:rsidRDefault="00992257" w:rsidP="00992257">
      <w:pPr>
        <w:tabs>
          <w:tab w:val="left" w:pos="1440"/>
          <w:tab w:val="left" w:pos="4320"/>
          <w:tab w:val="left" w:pos="5040"/>
        </w:tabs>
        <w:rPr>
          <w:sz w:val="24"/>
          <w:szCs w:val="24"/>
        </w:rPr>
      </w:pPr>
      <w:r>
        <w:rPr>
          <w:sz w:val="24"/>
          <w:szCs w:val="24"/>
        </w:rPr>
        <w:t xml:space="preserve">PRESENT:  </w:t>
      </w:r>
      <w:r>
        <w:rPr>
          <w:sz w:val="24"/>
          <w:szCs w:val="24"/>
        </w:rPr>
        <w:tab/>
        <w:t>Jessica Carpenter</w:t>
      </w:r>
      <w:r>
        <w:rPr>
          <w:sz w:val="24"/>
          <w:szCs w:val="24"/>
        </w:rPr>
        <w:tab/>
        <w:t>Michael Lisk</w:t>
      </w:r>
      <w:r>
        <w:rPr>
          <w:sz w:val="24"/>
          <w:szCs w:val="24"/>
        </w:rPr>
        <w:tab/>
      </w:r>
      <w:r>
        <w:rPr>
          <w:sz w:val="24"/>
          <w:szCs w:val="24"/>
        </w:rPr>
        <w:tab/>
      </w:r>
      <w:r>
        <w:rPr>
          <w:sz w:val="24"/>
          <w:szCs w:val="24"/>
        </w:rPr>
        <w:tab/>
        <w:t>Barry Worczak</w:t>
      </w:r>
    </w:p>
    <w:p w:rsidR="00992257" w:rsidRDefault="00992257" w:rsidP="00992257">
      <w:pPr>
        <w:tabs>
          <w:tab w:val="left" w:pos="1440"/>
          <w:tab w:val="left" w:pos="4320"/>
        </w:tabs>
        <w:rPr>
          <w:sz w:val="24"/>
          <w:szCs w:val="24"/>
        </w:rPr>
      </w:pPr>
      <w:r>
        <w:rPr>
          <w:sz w:val="24"/>
          <w:szCs w:val="24"/>
        </w:rPr>
        <w:tab/>
      </w:r>
      <w:r>
        <w:rPr>
          <w:sz w:val="24"/>
          <w:szCs w:val="24"/>
        </w:rPr>
        <w:tab/>
      </w:r>
    </w:p>
    <w:p w:rsidR="00992257" w:rsidRDefault="00992257" w:rsidP="00992257">
      <w:pPr>
        <w:tabs>
          <w:tab w:val="left" w:pos="1440"/>
          <w:tab w:val="left" w:pos="4320"/>
        </w:tabs>
        <w:rPr>
          <w:sz w:val="24"/>
          <w:szCs w:val="24"/>
        </w:rPr>
      </w:pPr>
      <w:r>
        <w:rPr>
          <w:sz w:val="24"/>
          <w:szCs w:val="24"/>
        </w:rPr>
        <w:t xml:space="preserve">OTHERS    </w:t>
      </w:r>
      <w:r>
        <w:rPr>
          <w:sz w:val="24"/>
          <w:szCs w:val="24"/>
        </w:rPr>
        <w:tab/>
        <w:t>Douglas Premo, Superintendent</w:t>
      </w:r>
    </w:p>
    <w:p w:rsidR="00992257" w:rsidRDefault="00992257" w:rsidP="00992257">
      <w:pPr>
        <w:tabs>
          <w:tab w:val="left" w:pos="1440"/>
          <w:tab w:val="left" w:pos="4320"/>
        </w:tabs>
        <w:rPr>
          <w:sz w:val="24"/>
          <w:szCs w:val="24"/>
        </w:rPr>
      </w:pPr>
      <w:r>
        <w:rPr>
          <w:sz w:val="24"/>
          <w:szCs w:val="24"/>
        </w:rPr>
        <w:t>PRESENT:</w:t>
      </w:r>
      <w:r>
        <w:rPr>
          <w:sz w:val="24"/>
          <w:szCs w:val="24"/>
        </w:rPr>
        <w:tab/>
        <w:t>Barry Yette, Business Administrator and Clerk of the Board</w:t>
      </w:r>
    </w:p>
    <w:p w:rsidR="00992257" w:rsidRDefault="00992257" w:rsidP="00992257">
      <w:pPr>
        <w:tabs>
          <w:tab w:val="left" w:pos="1440"/>
          <w:tab w:val="left" w:pos="4320"/>
        </w:tabs>
        <w:rPr>
          <w:sz w:val="24"/>
        </w:rPr>
      </w:pPr>
      <w:r>
        <w:rPr>
          <w:sz w:val="24"/>
          <w:szCs w:val="24"/>
        </w:rPr>
        <w:tab/>
      </w:r>
      <w:r>
        <w:rPr>
          <w:sz w:val="24"/>
        </w:rPr>
        <w:t>Chad Luther, High School Principal</w:t>
      </w:r>
    </w:p>
    <w:p w:rsidR="00992257" w:rsidRDefault="00992257" w:rsidP="00992257">
      <w:pPr>
        <w:tabs>
          <w:tab w:val="left" w:pos="1440"/>
          <w:tab w:val="left" w:pos="4320"/>
        </w:tabs>
        <w:rPr>
          <w:sz w:val="24"/>
        </w:rPr>
      </w:pPr>
      <w:r>
        <w:rPr>
          <w:sz w:val="24"/>
        </w:rPr>
        <w:tab/>
        <w:t>Christine Flansburg, Elementary Principal</w:t>
      </w:r>
    </w:p>
    <w:p w:rsidR="00992257" w:rsidRDefault="00992257" w:rsidP="00992257">
      <w:pPr>
        <w:tabs>
          <w:tab w:val="left" w:pos="1440"/>
          <w:tab w:val="left" w:pos="4320"/>
        </w:tabs>
        <w:rPr>
          <w:sz w:val="24"/>
        </w:rPr>
      </w:pPr>
      <w:r>
        <w:rPr>
          <w:sz w:val="24"/>
        </w:rPr>
        <w:tab/>
        <w:t>Christopher Villiere, Elementary Principal</w:t>
      </w:r>
    </w:p>
    <w:p w:rsidR="00992257" w:rsidRDefault="00992257" w:rsidP="00992257">
      <w:pPr>
        <w:tabs>
          <w:tab w:val="left" w:pos="1440"/>
          <w:tab w:val="left" w:pos="4320"/>
        </w:tabs>
        <w:rPr>
          <w:sz w:val="24"/>
        </w:rPr>
      </w:pPr>
      <w:r>
        <w:rPr>
          <w:sz w:val="24"/>
        </w:rPr>
        <w:tab/>
        <w:t xml:space="preserve">Catherine Littlefield, Director of Special Education </w:t>
      </w:r>
    </w:p>
    <w:p w:rsidR="00992257" w:rsidRDefault="00992257" w:rsidP="00992257">
      <w:pPr>
        <w:tabs>
          <w:tab w:val="left" w:pos="1440"/>
          <w:tab w:val="left" w:pos="4320"/>
        </w:tabs>
        <w:rPr>
          <w:sz w:val="24"/>
        </w:rPr>
      </w:pPr>
      <w:r>
        <w:rPr>
          <w:sz w:val="24"/>
        </w:rPr>
        <w:tab/>
        <w:t>Scott Carpenter, Director of Information Technology</w:t>
      </w:r>
    </w:p>
    <w:p w:rsidR="00992257" w:rsidRDefault="00992257" w:rsidP="00992257">
      <w:pPr>
        <w:tabs>
          <w:tab w:val="left" w:pos="1440"/>
          <w:tab w:val="left" w:pos="4320"/>
        </w:tabs>
        <w:rPr>
          <w:sz w:val="24"/>
          <w:szCs w:val="24"/>
        </w:rPr>
      </w:pPr>
      <w:r>
        <w:rPr>
          <w:sz w:val="24"/>
        </w:rPr>
        <w:tab/>
        <w:t>C. Brian Oaks, Director of Health, Phys. Ed., Athletics and Safety</w:t>
      </w:r>
      <w:r>
        <w:rPr>
          <w:sz w:val="24"/>
          <w:szCs w:val="24"/>
        </w:rPr>
        <w:tab/>
      </w:r>
    </w:p>
    <w:p w:rsidR="00992257" w:rsidRDefault="00992257" w:rsidP="00992257">
      <w:pPr>
        <w:tabs>
          <w:tab w:val="left" w:pos="1440"/>
          <w:tab w:val="left" w:pos="4320"/>
        </w:tabs>
        <w:rPr>
          <w:sz w:val="24"/>
          <w:szCs w:val="24"/>
        </w:rPr>
      </w:pPr>
      <w:r>
        <w:rPr>
          <w:sz w:val="24"/>
          <w:szCs w:val="24"/>
        </w:rPr>
        <w:tab/>
        <w:t>Christine Raymond, Internal Claims Auditor</w:t>
      </w:r>
    </w:p>
    <w:p w:rsidR="00992257" w:rsidRDefault="00992257" w:rsidP="00992257">
      <w:pPr>
        <w:tabs>
          <w:tab w:val="left" w:pos="1440"/>
          <w:tab w:val="left" w:pos="4320"/>
        </w:tabs>
        <w:rPr>
          <w:sz w:val="24"/>
          <w:szCs w:val="24"/>
        </w:rPr>
      </w:pPr>
      <w:r>
        <w:rPr>
          <w:sz w:val="24"/>
          <w:szCs w:val="24"/>
        </w:rPr>
        <w:tab/>
        <w:t>Marilyn Trainor, BOCES</w:t>
      </w:r>
    </w:p>
    <w:p w:rsidR="00992257" w:rsidRDefault="00992257" w:rsidP="00992257">
      <w:pPr>
        <w:tabs>
          <w:tab w:val="left" w:pos="1440"/>
          <w:tab w:val="left" w:pos="4320"/>
        </w:tabs>
        <w:rPr>
          <w:sz w:val="24"/>
          <w:szCs w:val="24"/>
        </w:rPr>
      </w:pPr>
      <w:r>
        <w:rPr>
          <w:sz w:val="24"/>
          <w:szCs w:val="24"/>
        </w:rPr>
        <w:tab/>
        <w:t>Deborah Domagala, Candidate for Curriculum &amp; Data Coordinator</w:t>
      </w:r>
      <w:r>
        <w:rPr>
          <w:sz w:val="24"/>
          <w:szCs w:val="24"/>
        </w:rPr>
        <w:tab/>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992257">
        <w:rPr>
          <w:sz w:val="24"/>
        </w:rPr>
        <w:t>6:4</w:t>
      </w:r>
      <w:r w:rsidR="00A12032">
        <w:rPr>
          <w:sz w:val="24"/>
        </w:rPr>
        <w:t xml:space="preserve">0 </w:t>
      </w:r>
      <w:r w:rsidR="00A21370">
        <w:rPr>
          <w:sz w:val="24"/>
        </w:rPr>
        <w:t xml:space="preserve"> </w:t>
      </w:r>
      <w:r w:rsidR="00233E61">
        <w:rPr>
          <w:sz w:val="24"/>
        </w:rPr>
        <w:t>p.m., immediately following the Reorganization</w:t>
      </w:r>
      <w:r w:rsidR="00A21370">
        <w:rPr>
          <w:sz w:val="24"/>
        </w:rPr>
        <w:t xml:space="preserve"> Meeting</w:t>
      </w:r>
      <w:r w:rsidR="00233E61">
        <w:rPr>
          <w:sz w:val="24"/>
        </w:rPr>
        <w:t>.</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92257">
            <w:pPr>
              <w:tabs>
                <w:tab w:val="left" w:pos="4320"/>
              </w:tabs>
              <w:ind w:right="156"/>
              <w:rPr>
                <w:sz w:val="24"/>
              </w:rPr>
            </w:pPr>
            <w:r>
              <w:rPr>
                <w:sz w:val="24"/>
              </w:rPr>
              <w:t>53.</w:t>
            </w:r>
          </w:p>
        </w:tc>
        <w:tc>
          <w:tcPr>
            <w:tcW w:w="7560" w:type="dxa"/>
          </w:tcPr>
          <w:p w:rsidR="00992257" w:rsidRDefault="00992257" w:rsidP="00C14DF4">
            <w:pPr>
              <w:tabs>
                <w:tab w:val="left" w:pos="3384"/>
              </w:tabs>
              <w:rPr>
                <w:sz w:val="24"/>
              </w:rPr>
            </w:pPr>
            <w:r>
              <w:rPr>
                <w:sz w:val="24"/>
              </w:rPr>
              <w:t xml:space="preserve">Mr. Ventura moved, Mr. Liendecker seconded, </w:t>
            </w:r>
            <w:r w:rsidRPr="00992257">
              <w:rPr>
                <w:sz w:val="24"/>
              </w:rPr>
              <w:t xml:space="preserve">that the minutes of the </w:t>
            </w:r>
          </w:p>
          <w:p w:rsidR="00CD4B92" w:rsidRDefault="00992257" w:rsidP="00C14DF4">
            <w:pPr>
              <w:tabs>
                <w:tab w:val="left" w:pos="3384"/>
              </w:tabs>
              <w:rPr>
                <w:sz w:val="24"/>
              </w:rPr>
            </w:pPr>
            <w:r w:rsidRPr="00992257">
              <w:rPr>
                <w:sz w:val="24"/>
              </w:rPr>
              <w:t>June 18, 2018 Regular Meeting be approved</w:t>
            </w:r>
            <w:r>
              <w:rPr>
                <w:sz w:val="24"/>
              </w:rPr>
              <w:t>.</w:t>
            </w:r>
          </w:p>
          <w:p w:rsidR="00992257" w:rsidRDefault="00992257"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874953">
        <w:tc>
          <w:tcPr>
            <w:tcW w:w="936" w:type="dxa"/>
          </w:tcPr>
          <w:p w:rsidR="00874953" w:rsidRDefault="00874953">
            <w:pPr>
              <w:tabs>
                <w:tab w:val="left" w:pos="4320"/>
              </w:tabs>
              <w:ind w:right="156"/>
              <w:rPr>
                <w:sz w:val="24"/>
              </w:rPr>
            </w:pPr>
          </w:p>
        </w:tc>
        <w:tc>
          <w:tcPr>
            <w:tcW w:w="7560" w:type="dxa"/>
          </w:tcPr>
          <w:p w:rsidR="00874953" w:rsidRDefault="00992257" w:rsidP="00874953">
            <w:pPr>
              <w:tabs>
                <w:tab w:val="left" w:pos="3384"/>
                <w:tab w:val="left" w:pos="4320"/>
              </w:tabs>
              <w:rPr>
                <w:sz w:val="24"/>
              </w:rPr>
            </w:pPr>
            <w:r>
              <w:rPr>
                <w:sz w:val="24"/>
              </w:rPr>
              <w:t>Due to closing the financial books, the June and July Schedule of Bills will be presented at the August meeting.</w:t>
            </w:r>
          </w:p>
          <w:p w:rsidR="00992257" w:rsidRDefault="00992257" w:rsidP="00874953">
            <w:pPr>
              <w:tabs>
                <w:tab w:val="left" w:pos="3384"/>
                <w:tab w:val="left" w:pos="4320"/>
              </w:tabs>
              <w:rPr>
                <w:sz w:val="24"/>
              </w:rPr>
            </w:pPr>
          </w:p>
        </w:tc>
        <w:tc>
          <w:tcPr>
            <w:tcW w:w="1782" w:type="dxa"/>
          </w:tcPr>
          <w:p w:rsidR="00874953" w:rsidRDefault="00874953" w:rsidP="00D07509">
            <w:pPr>
              <w:tabs>
                <w:tab w:val="left" w:pos="4320"/>
              </w:tabs>
              <w:ind w:left="-115"/>
            </w:pPr>
            <w:r>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992257" w:rsidP="00992257">
            <w:pPr>
              <w:tabs>
                <w:tab w:val="left" w:pos="3294"/>
                <w:tab w:val="left" w:pos="4320"/>
              </w:tabs>
              <w:rPr>
                <w:sz w:val="24"/>
              </w:rPr>
            </w:pPr>
            <w:r>
              <w:rPr>
                <w:sz w:val="24"/>
              </w:rPr>
              <w:t>Due to closing the books, the June and July Treasurer’s Reports will be presented at the August Meeting.</w:t>
            </w:r>
          </w:p>
        </w:tc>
        <w:tc>
          <w:tcPr>
            <w:tcW w:w="1782" w:type="dxa"/>
          </w:tcPr>
          <w:p w:rsidR="00CD4B92" w:rsidRDefault="00CD4B92" w:rsidP="00D07509">
            <w:pPr>
              <w:tabs>
                <w:tab w:val="left" w:pos="4320"/>
              </w:tabs>
              <w:ind w:left="-115"/>
            </w:pPr>
            <w:r>
              <w:t>TREASURER’S REPORTS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D4B92" w:rsidRDefault="00992257" w:rsidP="00C14DF4">
            <w:pPr>
              <w:tabs>
                <w:tab w:val="left" w:pos="504"/>
                <w:tab w:val="left" w:pos="3384"/>
              </w:tabs>
              <w:rPr>
                <w:sz w:val="24"/>
              </w:rPr>
            </w:pPr>
            <w:r>
              <w:rPr>
                <w:sz w:val="24"/>
              </w:rPr>
              <w:t>Report by Internal Claims Auditor – Christine Raymond</w:t>
            </w:r>
          </w:p>
        </w:tc>
        <w:tc>
          <w:tcPr>
            <w:tcW w:w="1836" w:type="dxa"/>
          </w:tcPr>
          <w:p w:rsidR="00CD4B92" w:rsidRDefault="00992257" w:rsidP="00D07509">
            <w:pPr>
              <w:tabs>
                <w:tab w:val="left" w:pos="4320"/>
              </w:tabs>
              <w:ind w:left="-115"/>
            </w:pPr>
            <w:r>
              <w:t>INTERNAL CLAIMS AUDITOR REPORT</w:t>
            </w:r>
          </w:p>
          <w:p w:rsidR="00992257" w:rsidRDefault="00992257" w:rsidP="00D07509">
            <w:pPr>
              <w:tabs>
                <w:tab w:val="left" w:pos="4320"/>
              </w:tabs>
              <w:ind w:left="-115"/>
            </w:pPr>
          </w:p>
        </w:tc>
      </w:tr>
      <w:tr w:rsidR="00CD4B92">
        <w:tc>
          <w:tcPr>
            <w:tcW w:w="936" w:type="dxa"/>
          </w:tcPr>
          <w:p w:rsidR="00CD4B92" w:rsidRDefault="00CD4B92">
            <w:pPr>
              <w:tabs>
                <w:tab w:val="left" w:pos="4320"/>
              </w:tabs>
              <w:ind w:right="156"/>
              <w:rPr>
                <w:sz w:val="24"/>
              </w:rPr>
            </w:pPr>
          </w:p>
        </w:tc>
        <w:tc>
          <w:tcPr>
            <w:tcW w:w="7542" w:type="dxa"/>
          </w:tcPr>
          <w:p w:rsidR="00CD4B92" w:rsidRDefault="00992257" w:rsidP="00C14DF4">
            <w:pPr>
              <w:tabs>
                <w:tab w:val="left" w:pos="3384"/>
              </w:tabs>
              <w:rPr>
                <w:sz w:val="24"/>
              </w:rPr>
            </w:pPr>
            <w:r>
              <w:rPr>
                <w:sz w:val="24"/>
              </w:rPr>
              <w:t>ESSA Presentation – Kristy McGrath and Marilyn Trainor</w:t>
            </w:r>
          </w:p>
        </w:tc>
        <w:tc>
          <w:tcPr>
            <w:tcW w:w="1836" w:type="dxa"/>
          </w:tcPr>
          <w:p w:rsidR="00CD4B92" w:rsidRDefault="00992257" w:rsidP="00D07509">
            <w:pPr>
              <w:tabs>
                <w:tab w:val="left" w:pos="4320"/>
              </w:tabs>
              <w:ind w:left="-115" w:hanging="18"/>
            </w:pPr>
            <w:r>
              <w:t>ESSA PRESENTATION</w:t>
            </w:r>
          </w:p>
          <w:p w:rsidR="00992257" w:rsidRDefault="00992257" w:rsidP="00D07509">
            <w:pPr>
              <w:tabs>
                <w:tab w:val="left" w:pos="4320"/>
              </w:tabs>
              <w:ind w:left="-115" w:hanging="18"/>
            </w:pPr>
          </w:p>
        </w:tc>
      </w:tr>
      <w:tr w:rsidR="00CD4B92">
        <w:tc>
          <w:tcPr>
            <w:tcW w:w="936" w:type="dxa"/>
          </w:tcPr>
          <w:p w:rsidR="00CD4B92" w:rsidRDefault="00992257">
            <w:pPr>
              <w:tabs>
                <w:tab w:val="left" w:pos="4320"/>
              </w:tabs>
              <w:ind w:right="156"/>
              <w:rPr>
                <w:sz w:val="24"/>
              </w:rPr>
            </w:pPr>
            <w:r>
              <w:rPr>
                <w:sz w:val="24"/>
              </w:rPr>
              <w:t>54.</w:t>
            </w:r>
          </w:p>
        </w:tc>
        <w:tc>
          <w:tcPr>
            <w:tcW w:w="7542" w:type="dxa"/>
          </w:tcPr>
          <w:p w:rsidR="00781DB5" w:rsidRPr="00781DB5" w:rsidRDefault="00992257" w:rsidP="00781DB5">
            <w:pPr>
              <w:tabs>
                <w:tab w:val="left" w:pos="504"/>
                <w:tab w:val="left" w:pos="3384"/>
              </w:tabs>
              <w:rPr>
                <w:sz w:val="24"/>
              </w:rPr>
            </w:pPr>
            <w:r>
              <w:rPr>
                <w:sz w:val="24"/>
              </w:rPr>
              <w:t xml:space="preserve">Mr. Lisk moved, Mrs. Carpenter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34145" w:rsidRDefault="00781DB5" w:rsidP="00734145">
            <w:pPr>
              <w:tabs>
                <w:tab w:val="left" w:pos="504"/>
                <w:tab w:val="left" w:pos="3384"/>
              </w:tabs>
              <w:rPr>
                <w:sz w:val="24"/>
              </w:rPr>
            </w:pPr>
            <w:r>
              <w:rPr>
                <w:sz w:val="24"/>
              </w:rPr>
              <w:tab/>
            </w:r>
            <w:r w:rsidRPr="00781DB5">
              <w:rPr>
                <w:sz w:val="24"/>
              </w:rPr>
              <w:t xml:space="preserve"> (See enclosed list)</w:t>
            </w:r>
          </w:p>
          <w:p w:rsidR="00CD4B92" w:rsidRDefault="00A75E52" w:rsidP="004E6F55">
            <w:pPr>
              <w:tabs>
                <w:tab w:val="left" w:pos="3600"/>
              </w:tabs>
              <w:spacing w:before="120"/>
              <w:rPr>
                <w:sz w:val="24"/>
              </w:rPr>
            </w:pPr>
            <w:r>
              <w:rPr>
                <w:sz w:val="24"/>
              </w:rPr>
              <w:tab/>
            </w:r>
            <w:r w:rsidR="00CD4B92">
              <w:rPr>
                <w:sz w:val="24"/>
              </w:rPr>
              <w:t>Motion carried unanimously</w:t>
            </w:r>
          </w:p>
          <w:p w:rsidR="00CD4B92" w:rsidRDefault="00CD4B92" w:rsidP="00C14DF4">
            <w:pPr>
              <w:tabs>
                <w:tab w:val="left" w:pos="504"/>
                <w:tab w:val="left" w:pos="3384"/>
              </w:tabs>
              <w:spacing w:before="120"/>
              <w:rPr>
                <w:sz w:val="24"/>
              </w:rPr>
            </w:pP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E831C5">
      <w:pPr>
        <w:tabs>
          <w:tab w:val="left" w:pos="4320"/>
        </w:tabs>
        <w:rPr>
          <w:sz w:val="24"/>
        </w:rPr>
      </w:pPr>
      <w:r>
        <w:rPr>
          <w:b/>
          <w:sz w:val="24"/>
          <w:u w:val="single"/>
        </w:rPr>
        <w:br w:type="page"/>
      </w:r>
      <w:r w:rsidR="00CD4B92">
        <w:rPr>
          <w:b/>
          <w:sz w:val="24"/>
          <w:u w:val="single"/>
        </w:rPr>
        <w:lastRenderedPageBreak/>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992257" w:rsidRPr="00992257" w:rsidRDefault="00992257" w:rsidP="00992257">
            <w:pPr>
              <w:tabs>
                <w:tab w:val="left" w:pos="900"/>
                <w:tab w:val="left" w:pos="1350"/>
              </w:tabs>
              <w:ind w:left="720" w:hanging="720"/>
              <w:rPr>
                <w:sz w:val="24"/>
                <w:szCs w:val="24"/>
              </w:rPr>
            </w:pPr>
            <w:r w:rsidRPr="00992257">
              <w:rPr>
                <w:sz w:val="24"/>
                <w:szCs w:val="24"/>
              </w:rPr>
              <w:t>Discussion of Capital Project</w:t>
            </w:r>
          </w:p>
          <w:p w:rsidR="00992257" w:rsidRPr="00992257" w:rsidRDefault="00992257" w:rsidP="00992257">
            <w:pPr>
              <w:numPr>
                <w:ilvl w:val="0"/>
                <w:numId w:val="4"/>
              </w:numPr>
              <w:ind w:right="-72"/>
              <w:rPr>
                <w:b/>
                <w:sz w:val="24"/>
                <w:szCs w:val="24"/>
              </w:rPr>
            </w:pPr>
            <w:r w:rsidRPr="00992257">
              <w:rPr>
                <w:sz w:val="24"/>
                <w:szCs w:val="24"/>
              </w:rPr>
              <w:t>Transfer of monies to Capital Reserve - $400,000 from 2017-18 General Fund</w:t>
            </w:r>
          </w:p>
          <w:p w:rsidR="00992257" w:rsidRPr="00992257" w:rsidRDefault="00992257" w:rsidP="00992257">
            <w:pPr>
              <w:numPr>
                <w:ilvl w:val="0"/>
                <w:numId w:val="4"/>
              </w:numPr>
              <w:ind w:right="-162"/>
              <w:rPr>
                <w:b/>
                <w:sz w:val="24"/>
                <w:szCs w:val="24"/>
              </w:rPr>
            </w:pPr>
            <w:r w:rsidRPr="00992257">
              <w:rPr>
                <w:sz w:val="24"/>
                <w:szCs w:val="24"/>
              </w:rPr>
              <w:t>Transfer of monies to Capital Reserve - $750,000 from 2018-19 Debt Reserve</w:t>
            </w:r>
          </w:p>
          <w:p w:rsidR="00992257" w:rsidRPr="00992257" w:rsidRDefault="00992257" w:rsidP="00992257">
            <w:pPr>
              <w:numPr>
                <w:ilvl w:val="1"/>
                <w:numId w:val="4"/>
              </w:numPr>
              <w:ind w:right="-162"/>
              <w:rPr>
                <w:b/>
                <w:sz w:val="24"/>
                <w:szCs w:val="24"/>
              </w:rPr>
            </w:pPr>
            <w:r w:rsidRPr="00992257">
              <w:rPr>
                <w:sz w:val="24"/>
                <w:szCs w:val="24"/>
              </w:rPr>
              <w:t>Anticipated Capital Reserve total +/- $2 million</w:t>
            </w:r>
          </w:p>
          <w:p w:rsidR="00992257" w:rsidRPr="00992257" w:rsidRDefault="00992257" w:rsidP="00992257">
            <w:pPr>
              <w:numPr>
                <w:ilvl w:val="0"/>
                <w:numId w:val="4"/>
              </w:numPr>
              <w:ind w:right="-162"/>
              <w:rPr>
                <w:b/>
                <w:sz w:val="24"/>
                <w:szCs w:val="24"/>
              </w:rPr>
            </w:pPr>
            <w:r w:rsidRPr="00992257">
              <w:rPr>
                <w:sz w:val="24"/>
                <w:szCs w:val="24"/>
              </w:rPr>
              <w:t>Reduction of total project costs from $44,261,000 to $38,889,800</w:t>
            </w:r>
          </w:p>
          <w:p w:rsidR="00992257" w:rsidRPr="00992257" w:rsidRDefault="00992257" w:rsidP="00992257">
            <w:pPr>
              <w:numPr>
                <w:ilvl w:val="0"/>
                <w:numId w:val="4"/>
              </w:numPr>
              <w:ind w:right="-162"/>
              <w:rPr>
                <w:b/>
                <w:sz w:val="24"/>
                <w:szCs w:val="24"/>
              </w:rPr>
            </w:pPr>
            <w:r w:rsidRPr="00992257">
              <w:rPr>
                <w:sz w:val="24"/>
                <w:szCs w:val="24"/>
              </w:rPr>
              <w:t>$500,000 annual savings in single campus efficiencies</w:t>
            </w:r>
          </w:p>
          <w:p w:rsidR="00992257" w:rsidRPr="00992257" w:rsidRDefault="00992257" w:rsidP="00992257">
            <w:pPr>
              <w:numPr>
                <w:ilvl w:val="0"/>
                <w:numId w:val="4"/>
              </w:numPr>
              <w:ind w:right="-162"/>
              <w:rPr>
                <w:b/>
                <w:sz w:val="24"/>
                <w:szCs w:val="24"/>
              </w:rPr>
            </w:pPr>
            <w:r w:rsidRPr="00992257">
              <w:rPr>
                <w:sz w:val="24"/>
                <w:szCs w:val="24"/>
              </w:rPr>
              <w:t xml:space="preserve">Reduction of local share of $169.71/$75,000 home to: </w:t>
            </w:r>
          </w:p>
          <w:p w:rsidR="00A75E52" w:rsidRPr="00A75E52" w:rsidRDefault="00992257" w:rsidP="00992257">
            <w:pPr>
              <w:numPr>
                <w:ilvl w:val="1"/>
                <w:numId w:val="4"/>
              </w:numPr>
              <w:ind w:right="-162"/>
              <w:rPr>
                <w:b/>
                <w:sz w:val="24"/>
                <w:szCs w:val="24"/>
              </w:rPr>
            </w:pPr>
            <w:r w:rsidRPr="00992257">
              <w:rPr>
                <w:sz w:val="24"/>
                <w:szCs w:val="24"/>
              </w:rPr>
              <w:t>$120.48 before single campus efficiencies</w:t>
            </w:r>
          </w:p>
          <w:p w:rsidR="00CD4B92" w:rsidRPr="00A75E52" w:rsidRDefault="00992257" w:rsidP="00992257">
            <w:pPr>
              <w:numPr>
                <w:ilvl w:val="1"/>
                <w:numId w:val="4"/>
              </w:numPr>
              <w:ind w:right="-162"/>
              <w:rPr>
                <w:b/>
                <w:sz w:val="24"/>
                <w:szCs w:val="24"/>
              </w:rPr>
            </w:pPr>
            <w:r w:rsidRPr="00992257">
              <w:rPr>
                <w:sz w:val="24"/>
                <w:szCs w:val="24"/>
              </w:rPr>
              <w:t xml:space="preserve"> </w:t>
            </w:r>
            <w:r w:rsidRPr="00A75E52">
              <w:rPr>
                <w:sz w:val="24"/>
                <w:szCs w:val="24"/>
              </w:rPr>
              <w:t>$73.00 after single campus efficiencies</w:t>
            </w:r>
            <w:r w:rsidR="00CD4B92" w:rsidRPr="00A75E52">
              <w:rPr>
                <w:sz w:val="24"/>
              </w:rPr>
              <w:tab/>
            </w:r>
          </w:p>
          <w:p w:rsidR="00A75E52" w:rsidRPr="00A75E52" w:rsidRDefault="00A75E52" w:rsidP="00A75E52">
            <w:pPr>
              <w:ind w:left="1440" w:right="-162"/>
              <w:rPr>
                <w:b/>
                <w:sz w:val="24"/>
                <w:szCs w:val="24"/>
              </w:rPr>
            </w:pPr>
          </w:p>
        </w:tc>
        <w:tc>
          <w:tcPr>
            <w:tcW w:w="1782" w:type="dxa"/>
          </w:tcPr>
          <w:p w:rsidR="00CD4B92" w:rsidRDefault="00A75E52" w:rsidP="00D07509">
            <w:pPr>
              <w:tabs>
                <w:tab w:val="left" w:pos="1800"/>
                <w:tab w:val="left" w:pos="4320"/>
              </w:tabs>
              <w:ind w:left="-115"/>
            </w:pPr>
            <w:r>
              <w:t>DISCUSSION OF CAIPTAL PROJECT</w:t>
            </w:r>
          </w:p>
        </w:tc>
      </w:tr>
      <w:tr w:rsidR="00A75E52">
        <w:tc>
          <w:tcPr>
            <w:tcW w:w="936" w:type="dxa"/>
          </w:tcPr>
          <w:p w:rsidR="00A75E52" w:rsidRDefault="00A75E52" w:rsidP="00A75E52">
            <w:pPr>
              <w:tabs>
                <w:tab w:val="left" w:pos="4320"/>
              </w:tabs>
              <w:rPr>
                <w:sz w:val="24"/>
              </w:rPr>
            </w:pPr>
            <w:r>
              <w:rPr>
                <w:sz w:val="24"/>
              </w:rPr>
              <w:t>55.</w:t>
            </w:r>
          </w:p>
        </w:tc>
        <w:tc>
          <w:tcPr>
            <w:tcW w:w="7560" w:type="dxa"/>
          </w:tcPr>
          <w:p w:rsidR="00A75E52" w:rsidRDefault="00A75E52" w:rsidP="00A75E52">
            <w:pPr>
              <w:tabs>
                <w:tab w:val="left" w:pos="900"/>
                <w:tab w:val="left" w:pos="1350"/>
              </w:tabs>
              <w:rPr>
                <w:sz w:val="24"/>
                <w:szCs w:val="24"/>
              </w:rPr>
            </w:pPr>
            <w:r>
              <w:rPr>
                <w:sz w:val="24"/>
                <w:szCs w:val="24"/>
              </w:rPr>
              <w:t>Mr. Ventura moved, Mr. Burmingham seconded that</w:t>
            </w:r>
            <w:r w:rsidRPr="00A75E52">
              <w:rPr>
                <w:sz w:val="24"/>
                <w:szCs w:val="24"/>
              </w:rPr>
              <w:t xml:space="preserve"> the South Lewis Board of Education elects to move forward with a revote on a single campus Capital Improvement Project in the amount of $38,889,800  in the Fall of 2018.</w:t>
            </w:r>
          </w:p>
          <w:p w:rsidR="00A75E52" w:rsidRDefault="00A75E52" w:rsidP="00A75E52">
            <w:pPr>
              <w:tabs>
                <w:tab w:val="left" w:pos="3600"/>
              </w:tabs>
              <w:spacing w:before="120"/>
              <w:rPr>
                <w:sz w:val="24"/>
              </w:rPr>
            </w:pPr>
            <w:r>
              <w:rPr>
                <w:sz w:val="24"/>
              </w:rPr>
              <w:tab/>
              <w:t>Ayes – 8</w:t>
            </w:r>
          </w:p>
          <w:p w:rsidR="00A75E52" w:rsidRDefault="00A75E52" w:rsidP="00A75E52">
            <w:pPr>
              <w:tabs>
                <w:tab w:val="left" w:pos="3600"/>
              </w:tabs>
              <w:rPr>
                <w:sz w:val="24"/>
              </w:rPr>
            </w:pPr>
            <w:r>
              <w:rPr>
                <w:sz w:val="24"/>
              </w:rPr>
              <w:tab/>
              <w:t>Nay – 1 (Lisk)</w:t>
            </w:r>
            <w:r>
              <w:rPr>
                <w:sz w:val="24"/>
              </w:rPr>
              <w:tab/>
            </w:r>
            <w:r>
              <w:rPr>
                <w:sz w:val="24"/>
              </w:rPr>
              <w:tab/>
            </w:r>
          </w:p>
          <w:p w:rsidR="00A75E52" w:rsidRDefault="00A75E52" w:rsidP="00A75E52">
            <w:pPr>
              <w:tabs>
                <w:tab w:val="left" w:pos="3600"/>
              </w:tabs>
              <w:rPr>
                <w:sz w:val="24"/>
              </w:rPr>
            </w:pPr>
            <w:r>
              <w:rPr>
                <w:sz w:val="24"/>
              </w:rPr>
              <w:tab/>
              <w:t>Motion carried</w:t>
            </w:r>
          </w:p>
          <w:p w:rsidR="00A75E52" w:rsidRPr="00992257" w:rsidRDefault="00A75E52" w:rsidP="00A75E52">
            <w:pPr>
              <w:tabs>
                <w:tab w:val="left" w:pos="900"/>
                <w:tab w:val="left" w:pos="1350"/>
              </w:tabs>
              <w:rPr>
                <w:sz w:val="24"/>
                <w:szCs w:val="24"/>
              </w:rPr>
            </w:pPr>
          </w:p>
        </w:tc>
        <w:tc>
          <w:tcPr>
            <w:tcW w:w="1782" w:type="dxa"/>
          </w:tcPr>
          <w:p w:rsidR="00A75E52" w:rsidRDefault="00A75E52" w:rsidP="00D07509">
            <w:pPr>
              <w:tabs>
                <w:tab w:val="left" w:pos="1800"/>
                <w:tab w:val="left" w:pos="4320"/>
              </w:tabs>
              <w:ind w:left="-115"/>
            </w:pPr>
            <w:r>
              <w:t>DECISION ON NEXT CAPITAL IMPROVEMENT PROJECT</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1E06E4">
            <w:pPr>
              <w:tabs>
                <w:tab w:val="left" w:pos="4320"/>
              </w:tabs>
              <w:ind w:right="156"/>
              <w:rPr>
                <w:sz w:val="24"/>
              </w:rPr>
            </w:pPr>
            <w:r>
              <w:rPr>
                <w:sz w:val="24"/>
              </w:rPr>
              <w:t>56.</w:t>
            </w:r>
          </w:p>
        </w:tc>
        <w:tc>
          <w:tcPr>
            <w:tcW w:w="7542" w:type="dxa"/>
          </w:tcPr>
          <w:p w:rsidR="001E06E4" w:rsidRPr="001E06E4" w:rsidRDefault="001E06E4" w:rsidP="001E06E4">
            <w:pPr>
              <w:tabs>
                <w:tab w:val="left" w:pos="504"/>
                <w:tab w:val="left" w:pos="3384"/>
              </w:tabs>
              <w:rPr>
                <w:sz w:val="24"/>
              </w:rPr>
            </w:pPr>
            <w:r>
              <w:rPr>
                <w:sz w:val="24"/>
              </w:rPr>
              <w:t xml:space="preserve">Mr. Ventura moved, Mr. Campbell seconded, </w:t>
            </w:r>
            <w:r w:rsidRPr="001E06E4">
              <w:rPr>
                <w:sz w:val="24"/>
              </w:rPr>
              <w:t>Resolved that the following Board Members be approved to attend the New York</w:t>
            </w:r>
            <w:r>
              <w:rPr>
                <w:sz w:val="24"/>
              </w:rPr>
              <w:t xml:space="preserve"> </w:t>
            </w:r>
            <w:r w:rsidRPr="001E06E4">
              <w:rPr>
                <w:sz w:val="24"/>
              </w:rPr>
              <w:t>State School Boards Convention in New York, NY from October 25-28, 2018:</w:t>
            </w:r>
          </w:p>
          <w:p w:rsidR="001E06E4" w:rsidRPr="001E06E4" w:rsidRDefault="001E06E4" w:rsidP="001E06E4">
            <w:pPr>
              <w:tabs>
                <w:tab w:val="left" w:pos="504"/>
                <w:tab w:val="left" w:pos="3384"/>
              </w:tabs>
              <w:rPr>
                <w:sz w:val="24"/>
              </w:rPr>
            </w:pPr>
          </w:p>
          <w:p w:rsidR="00CD4B92" w:rsidRDefault="001E06E4" w:rsidP="001E06E4">
            <w:pPr>
              <w:tabs>
                <w:tab w:val="left" w:pos="504"/>
                <w:tab w:val="left" w:pos="3384"/>
              </w:tabs>
              <w:rPr>
                <w:sz w:val="24"/>
              </w:rPr>
            </w:pPr>
            <w:r w:rsidRPr="001E06E4">
              <w:rPr>
                <w:sz w:val="24"/>
              </w:rPr>
              <w:t>Barry Worczak, Andrew Liendecker, Dawn Ludovici  &amp; Richard Ventura</w:t>
            </w:r>
          </w:p>
          <w:p w:rsidR="001E06E4" w:rsidRDefault="001E06E4" w:rsidP="001E06E4">
            <w:pPr>
              <w:tabs>
                <w:tab w:val="left" w:pos="3600"/>
              </w:tabs>
              <w:spacing w:before="120"/>
              <w:rPr>
                <w:sz w:val="24"/>
              </w:rPr>
            </w:pPr>
            <w:r>
              <w:rPr>
                <w:sz w:val="24"/>
              </w:rPr>
              <w:tab/>
              <w:t>Motion carried unanimously</w:t>
            </w:r>
          </w:p>
          <w:p w:rsidR="001E06E4" w:rsidRDefault="001E06E4" w:rsidP="001E06E4">
            <w:pPr>
              <w:tabs>
                <w:tab w:val="left" w:pos="504"/>
                <w:tab w:val="left" w:pos="3384"/>
              </w:tabs>
              <w:rPr>
                <w:sz w:val="24"/>
              </w:rPr>
            </w:pPr>
          </w:p>
        </w:tc>
        <w:tc>
          <w:tcPr>
            <w:tcW w:w="1836" w:type="dxa"/>
          </w:tcPr>
          <w:p w:rsidR="00CD4B92" w:rsidRDefault="001E06E4" w:rsidP="00D07509">
            <w:pPr>
              <w:tabs>
                <w:tab w:val="left" w:pos="4320"/>
              </w:tabs>
              <w:ind w:left="-115"/>
            </w:pPr>
            <w:r>
              <w:t>APPROVAL FOR BOARD MEMBERS TO ATTEND NYSSBA CONVENTION</w:t>
            </w:r>
          </w:p>
        </w:tc>
      </w:tr>
      <w:tr w:rsidR="001E06E4">
        <w:tc>
          <w:tcPr>
            <w:tcW w:w="936" w:type="dxa"/>
          </w:tcPr>
          <w:p w:rsidR="001E06E4" w:rsidRDefault="001E06E4">
            <w:pPr>
              <w:tabs>
                <w:tab w:val="left" w:pos="4320"/>
              </w:tabs>
              <w:ind w:right="156"/>
              <w:rPr>
                <w:sz w:val="24"/>
              </w:rPr>
            </w:pPr>
          </w:p>
        </w:tc>
        <w:tc>
          <w:tcPr>
            <w:tcW w:w="7542" w:type="dxa"/>
          </w:tcPr>
          <w:p w:rsidR="001E06E4" w:rsidRPr="001E06E4" w:rsidRDefault="001E06E4" w:rsidP="001E06E4">
            <w:pPr>
              <w:tabs>
                <w:tab w:val="left" w:pos="504"/>
                <w:tab w:val="left" w:pos="3384"/>
              </w:tabs>
              <w:rPr>
                <w:sz w:val="24"/>
              </w:rPr>
            </w:pPr>
            <w:r w:rsidRPr="001E06E4">
              <w:rPr>
                <w:sz w:val="24"/>
              </w:rPr>
              <w:t>Discussion of 2017-18 Board of Education Self-Evaluation and Goals</w:t>
            </w:r>
          </w:p>
          <w:p w:rsidR="001E06E4" w:rsidRPr="001E06E4" w:rsidRDefault="001E06E4" w:rsidP="001E06E4">
            <w:pPr>
              <w:tabs>
                <w:tab w:val="left" w:pos="504"/>
                <w:tab w:val="left" w:pos="3384"/>
              </w:tabs>
              <w:rPr>
                <w:sz w:val="24"/>
              </w:rPr>
            </w:pPr>
          </w:p>
          <w:p w:rsidR="001E06E4" w:rsidRDefault="001E06E4" w:rsidP="001E06E4">
            <w:pPr>
              <w:tabs>
                <w:tab w:val="left" w:pos="504"/>
                <w:tab w:val="left" w:pos="3384"/>
              </w:tabs>
              <w:rPr>
                <w:sz w:val="24"/>
              </w:rPr>
            </w:pPr>
            <w:r w:rsidRPr="001E06E4">
              <w:rPr>
                <w:sz w:val="24"/>
              </w:rPr>
              <w:t>Discussion of Board of Education 2018-19 Goals</w:t>
            </w:r>
          </w:p>
        </w:tc>
        <w:tc>
          <w:tcPr>
            <w:tcW w:w="1836" w:type="dxa"/>
          </w:tcPr>
          <w:p w:rsidR="001E06E4" w:rsidRDefault="001E06E4" w:rsidP="00D07509">
            <w:pPr>
              <w:tabs>
                <w:tab w:val="left" w:pos="4320"/>
              </w:tabs>
              <w:ind w:left="-115"/>
            </w:pPr>
            <w:r>
              <w:t>DISCUSS BOE SELF EVALUATION AND GOALS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1E06E4">
            <w:pPr>
              <w:tabs>
                <w:tab w:val="left" w:pos="4320"/>
              </w:tabs>
              <w:ind w:right="156"/>
              <w:rPr>
                <w:sz w:val="24"/>
              </w:rPr>
            </w:pPr>
            <w:r>
              <w:rPr>
                <w:sz w:val="24"/>
              </w:rPr>
              <w:t>57.</w:t>
            </w:r>
          </w:p>
        </w:tc>
        <w:tc>
          <w:tcPr>
            <w:tcW w:w="7560" w:type="dxa"/>
          </w:tcPr>
          <w:p w:rsidR="00CD4B92" w:rsidRDefault="001E06E4" w:rsidP="00C14DF4">
            <w:pPr>
              <w:tabs>
                <w:tab w:val="left" w:pos="3384"/>
                <w:tab w:val="left" w:pos="4320"/>
              </w:tabs>
              <w:rPr>
                <w:sz w:val="24"/>
              </w:rPr>
            </w:pPr>
            <w:r>
              <w:rPr>
                <w:sz w:val="24"/>
              </w:rPr>
              <w:t>Mr. Ventura moved, Mrs. Ludovici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665D22">
            <w:pPr>
              <w:tabs>
                <w:tab w:val="left" w:pos="1800"/>
                <w:tab w:val="left" w:pos="4320"/>
              </w:tabs>
              <w:ind w:left="-115" w:right="-115"/>
            </w:pPr>
            <w:r>
              <w:t>COLLECTIVELY APPROVE PERSONNEL MOTIONS</w:t>
            </w:r>
          </w:p>
        </w:tc>
      </w:tr>
      <w:tr w:rsidR="001E06E4">
        <w:tc>
          <w:tcPr>
            <w:tcW w:w="936" w:type="dxa"/>
          </w:tcPr>
          <w:p w:rsidR="001E06E4" w:rsidRDefault="001E06E4">
            <w:pPr>
              <w:tabs>
                <w:tab w:val="left" w:pos="4320"/>
              </w:tabs>
              <w:ind w:right="156"/>
              <w:rPr>
                <w:sz w:val="24"/>
              </w:rPr>
            </w:pPr>
            <w:r>
              <w:rPr>
                <w:sz w:val="24"/>
              </w:rPr>
              <w:t>58.</w:t>
            </w:r>
          </w:p>
        </w:tc>
        <w:tc>
          <w:tcPr>
            <w:tcW w:w="7560" w:type="dxa"/>
          </w:tcPr>
          <w:p w:rsidR="001E06E4" w:rsidRDefault="001E06E4" w:rsidP="001E06E4">
            <w:pPr>
              <w:tabs>
                <w:tab w:val="left" w:pos="3384"/>
                <w:tab w:val="left" w:pos="4320"/>
              </w:tabs>
              <w:rPr>
                <w:sz w:val="24"/>
              </w:rPr>
            </w:pPr>
            <w:r w:rsidRPr="001E06E4">
              <w:rPr>
                <w:sz w:val="24"/>
              </w:rPr>
              <w:t>Resolved that, upon the recommendation of the Superi</w:t>
            </w:r>
            <w:r>
              <w:rPr>
                <w:sz w:val="24"/>
              </w:rPr>
              <w:t xml:space="preserve">ntendent of Schools, the Board </w:t>
            </w:r>
            <w:r w:rsidRPr="001E06E4">
              <w:rPr>
                <w:sz w:val="24"/>
              </w:rPr>
              <w:t>of Education accept the resignation of  John Bunker, Spanish teacher, effective June 30, 2018.</w:t>
            </w:r>
          </w:p>
          <w:p w:rsidR="001E06E4" w:rsidRDefault="001E06E4" w:rsidP="001E06E4">
            <w:pPr>
              <w:tabs>
                <w:tab w:val="left" w:pos="3384"/>
                <w:tab w:val="left" w:pos="4320"/>
              </w:tabs>
              <w:rPr>
                <w:sz w:val="24"/>
              </w:rPr>
            </w:pPr>
          </w:p>
        </w:tc>
        <w:tc>
          <w:tcPr>
            <w:tcW w:w="1782" w:type="dxa"/>
          </w:tcPr>
          <w:p w:rsidR="00594FA0" w:rsidRDefault="001E06E4" w:rsidP="00665D22">
            <w:pPr>
              <w:tabs>
                <w:tab w:val="left" w:pos="1800"/>
                <w:tab w:val="left" w:pos="4320"/>
              </w:tabs>
              <w:ind w:left="-115" w:right="-115"/>
            </w:pPr>
            <w:r>
              <w:t>RESIGNATION – CERTIFIED/</w:t>
            </w:r>
          </w:p>
          <w:p w:rsidR="001E06E4" w:rsidRDefault="001E06E4" w:rsidP="00665D22">
            <w:pPr>
              <w:tabs>
                <w:tab w:val="left" w:pos="1800"/>
                <w:tab w:val="left" w:pos="4320"/>
              </w:tabs>
              <w:ind w:left="-115" w:right="-115"/>
            </w:pPr>
            <w:r>
              <w:t>INSTRUCTIONAL – SPANISH 7-12 – JOHN BUNKER</w:t>
            </w:r>
          </w:p>
          <w:p w:rsidR="001E06E4" w:rsidRDefault="001E06E4" w:rsidP="00665D22">
            <w:pPr>
              <w:tabs>
                <w:tab w:val="left" w:pos="1800"/>
                <w:tab w:val="left" w:pos="4320"/>
              </w:tabs>
              <w:ind w:left="-115" w:right="-115"/>
            </w:pPr>
          </w:p>
        </w:tc>
      </w:tr>
      <w:tr w:rsidR="001E06E4">
        <w:tc>
          <w:tcPr>
            <w:tcW w:w="936" w:type="dxa"/>
          </w:tcPr>
          <w:p w:rsidR="001E06E4" w:rsidRDefault="001E06E4">
            <w:pPr>
              <w:tabs>
                <w:tab w:val="left" w:pos="4320"/>
              </w:tabs>
              <w:ind w:right="156"/>
              <w:rPr>
                <w:sz w:val="24"/>
              </w:rPr>
            </w:pPr>
            <w:r>
              <w:rPr>
                <w:sz w:val="24"/>
              </w:rPr>
              <w:t>59.</w:t>
            </w:r>
          </w:p>
        </w:tc>
        <w:tc>
          <w:tcPr>
            <w:tcW w:w="7560" w:type="dxa"/>
          </w:tcPr>
          <w:p w:rsidR="001E06E4" w:rsidRPr="001E06E4" w:rsidRDefault="00E30248" w:rsidP="00E30248">
            <w:pPr>
              <w:tabs>
                <w:tab w:val="left" w:pos="3384"/>
                <w:tab w:val="left" w:pos="4320"/>
              </w:tabs>
              <w:rPr>
                <w:sz w:val="24"/>
              </w:rPr>
            </w:pPr>
            <w:r w:rsidRPr="00E30248">
              <w:rPr>
                <w:sz w:val="24"/>
              </w:rPr>
              <w:t>Resolved that, upon the recommendation of the Superintendent of Schools, the Board of Education accept the resignation of Moira Remington-Smith, Reading teacher,</w:t>
            </w:r>
            <w:r>
              <w:rPr>
                <w:sz w:val="24"/>
              </w:rPr>
              <w:t xml:space="preserve"> </w:t>
            </w:r>
            <w:r w:rsidRPr="00E30248">
              <w:rPr>
                <w:sz w:val="24"/>
              </w:rPr>
              <w:t>effective July 1, 2018.</w:t>
            </w:r>
          </w:p>
        </w:tc>
        <w:tc>
          <w:tcPr>
            <w:tcW w:w="1782" w:type="dxa"/>
          </w:tcPr>
          <w:p w:rsidR="00594FA0" w:rsidRDefault="00E30248" w:rsidP="00665D22">
            <w:pPr>
              <w:tabs>
                <w:tab w:val="left" w:pos="1800"/>
                <w:tab w:val="left" w:pos="4320"/>
              </w:tabs>
              <w:ind w:left="-115" w:right="-115"/>
            </w:pPr>
            <w:r>
              <w:t>RESIGNATION – CERTIFIED/</w:t>
            </w:r>
          </w:p>
          <w:p w:rsidR="00E30248" w:rsidRDefault="00E30248" w:rsidP="00665D22">
            <w:pPr>
              <w:tabs>
                <w:tab w:val="left" w:pos="1800"/>
                <w:tab w:val="left" w:pos="4320"/>
              </w:tabs>
              <w:ind w:left="-115" w:right="-115"/>
            </w:pPr>
            <w:r>
              <w:t xml:space="preserve">INSTRUCTIONAL – REMEDIAL READING - </w:t>
            </w:r>
          </w:p>
          <w:p w:rsidR="001E06E4" w:rsidRDefault="00E30248" w:rsidP="00665D22">
            <w:pPr>
              <w:tabs>
                <w:tab w:val="left" w:pos="1800"/>
                <w:tab w:val="left" w:pos="4320"/>
              </w:tabs>
              <w:ind w:left="-115" w:right="-115"/>
            </w:pPr>
            <w:r>
              <w:t>MOIRA REMINGTON-SMITH</w:t>
            </w:r>
          </w:p>
          <w:p w:rsidR="00E30248" w:rsidRDefault="00E30248" w:rsidP="00665D22">
            <w:pPr>
              <w:tabs>
                <w:tab w:val="left" w:pos="1800"/>
                <w:tab w:val="left" w:pos="4320"/>
              </w:tabs>
              <w:ind w:left="-115" w:right="-115"/>
            </w:pPr>
          </w:p>
        </w:tc>
      </w:tr>
    </w:tbl>
    <w:p w:rsidR="00E831C5" w:rsidRDefault="00E831C5">
      <w:r>
        <w:br w:type="page"/>
      </w:r>
    </w:p>
    <w:tbl>
      <w:tblPr>
        <w:tblW w:w="10278" w:type="dxa"/>
        <w:tblLayout w:type="fixed"/>
        <w:tblLook w:val="0000" w:firstRow="0" w:lastRow="0" w:firstColumn="0" w:lastColumn="0" w:noHBand="0" w:noVBand="0"/>
      </w:tblPr>
      <w:tblGrid>
        <w:gridCol w:w="936"/>
        <w:gridCol w:w="7560"/>
        <w:gridCol w:w="1782"/>
      </w:tblGrid>
      <w:tr w:rsidR="00E30248">
        <w:tc>
          <w:tcPr>
            <w:tcW w:w="936" w:type="dxa"/>
          </w:tcPr>
          <w:p w:rsidR="00E30248" w:rsidRDefault="00E30248">
            <w:pPr>
              <w:tabs>
                <w:tab w:val="left" w:pos="4320"/>
              </w:tabs>
              <w:ind w:right="156"/>
              <w:rPr>
                <w:sz w:val="24"/>
              </w:rPr>
            </w:pPr>
            <w:r>
              <w:rPr>
                <w:sz w:val="24"/>
              </w:rPr>
              <w:t>60.</w:t>
            </w:r>
          </w:p>
        </w:tc>
        <w:tc>
          <w:tcPr>
            <w:tcW w:w="7560" w:type="dxa"/>
          </w:tcPr>
          <w:p w:rsidR="00E30248" w:rsidRPr="00E30248" w:rsidRDefault="00E30248" w:rsidP="00594FA0">
            <w:pPr>
              <w:tabs>
                <w:tab w:val="left" w:pos="1350"/>
              </w:tabs>
              <w:rPr>
                <w:sz w:val="24"/>
                <w:szCs w:val="24"/>
              </w:rPr>
            </w:pPr>
            <w:r w:rsidRPr="00E30248">
              <w:rPr>
                <w:sz w:val="24"/>
                <w:szCs w:val="24"/>
              </w:rPr>
              <w:t xml:space="preserve">Resolved that, upon the recommendation of the Superintendent of Schools, the following conference requests be approved:              </w:t>
            </w:r>
            <w:r w:rsidRPr="00E30248">
              <w:rPr>
                <w:sz w:val="24"/>
                <w:szCs w:val="24"/>
              </w:rPr>
              <w:tab/>
            </w:r>
          </w:p>
          <w:p w:rsidR="00E30248" w:rsidRPr="00E30248" w:rsidRDefault="00E30248" w:rsidP="00594FA0">
            <w:pPr>
              <w:tabs>
                <w:tab w:val="left" w:pos="504"/>
                <w:tab w:val="left" w:pos="1350"/>
              </w:tabs>
              <w:spacing w:before="120"/>
              <w:ind w:left="504" w:hanging="504"/>
              <w:rPr>
                <w:sz w:val="24"/>
                <w:szCs w:val="24"/>
              </w:rPr>
            </w:pPr>
            <w:r w:rsidRPr="00E30248">
              <w:rPr>
                <w:sz w:val="24"/>
                <w:szCs w:val="24"/>
              </w:rPr>
              <w:t xml:space="preserve">1.  </w:t>
            </w:r>
            <w:r>
              <w:rPr>
                <w:sz w:val="24"/>
                <w:szCs w:val="24"/>
              </w:rPr>
              <w:tab/>
            </w:r>
            <w:r w:rsidRPr="00E30248">
              <w:rPr>
                <w:sz w:val="24"/>
                <w:szCs w:val="24"/>
                <w:u w:val="single"/>
              </w:rPr>
              <w:t>American Chemical Society National Meeting</w:t>
            </w:r>
            <w:r w:rsidRPr="00E30248">
              <w:rPr>
                <w:sz w:val="24"/>
                <w:szCs w:val="24"/>
              </w:rPr>
              <w:t xml:space="preserve"> – August 1</w:t>
            </w:r>
            <w:r>
              <w:rPr>
                <w:sz w:val="24"/>
                <w:szCs w:val="24"/>
              </w:rPr>
              <w:t xml:space="preserve">9-20, 2018 – Boston, MA –  </w:t>
            </w:r>
            <w:r w:rsidRPr="00E30248">
              <w:rPr>
                <w:sz w:val="24"/>
                <w:szCs w:val="24"/>
              </w:rPr>
              <w:t xml:space="preserve">Anne Huntress            </w:t>
            </w:r>
          </w:p>
          <w:p w:rsidR="00E30248" w:rsidRPr="00E30248" w:rsidRDefault="00E30248" w:rsidP="00594FA0">
            <w:pPr>
              <w:tabs>
                <w:tab w:val="left" w:pos="504"/>
                <w:tab w:val="left" w:pos="1350"/>
              </w:tabs>
              <w:ind w:left="504" w:hanging="504"/>
              <w:rPr>
                <w:sz w:val="24"/>
                <w:szCs w:val="24"/>
              </w:rPr>
            </w:pPr>
            <w:r w:rsidRPr="00E30248">
              <w:rPr>
                <w:sz w:val="24"/>
                <w:szCs w:val="24"/>
              </w:rPr>
              <w:t xml:space="preserve">2.  </w:t>
            </w:r>
            <w:r>
              <w:rPr>
                <w:sz w:val="24"/>
                <w:szCs w:val="24"/>
              </w:rPr>
              <w:tab/>
            </w:r>
            <w:r w:rsidRPr="00E30248">
              <w:rPr>
                <w:sz w:val="24"/>
                <w:szCs w:val="24"/>
                <w:u w:val="single"/>
              </w:rPr>
              <w:t>NYSCOSS Conference</w:t>
            </w:r>
            <w:r w:rsidRPr="00E30248">
              <w:rPr>
                <w:sz w:val="24"/>
                <w:szCs w:val="24"/>
              </w:rPr>
              <w:t xml:space="preserve"> – Sept. 22-25, 2018 – Saratoga Springs, NY – Douglas Premo</w:t>
            </w:r>
          </w:p>
          <w:p w:rsidR="00E30248" w:rsidRDefault="00E30248" w:rsidP="00E30248">
            <w:pPr>
              <w:tabs>
                <w:tab w:val="left" w:pos="504"/>
                <w:tab w:val="left" w:pos="3384"/>
                <w:tab w:val="left" w:pos="4320"/>
              </w:tabs>
              <w:ind w:left="504" w:hanging="504"/>
              <w:rPr>
                <w:sz w:val="24"/>
                <w:szCs w:val="24"/>
              </w:rPr>
            </w:pPr>
            <w:r w:rsidRPr="00E30248">
              <w:rPr>
                <w:sz w:val="24"/>
                <w:szCs w:val="24"/>
              </w:rPr>
              <w:t xml:space="preserve">3.  </w:t>
            </w:r>
            <w:r>
              <w:rPr>
                <w:sz w:val="24"/>
                <w:szCs w:val="24"/>
              </w:rPr>
              <w:tab/>
            </w:r>
            <w:r w:rsidRPr="00E30248">
              <w:rPr>
                <w:sz w:val="24"/>
                <w:szCs w:val="24"/>
                <w:u w:val="single"/>
              </w:rPr>
              <w:t>NYSSBA Convention</w:t>
            </w:r>
            <w:r w:rsidRPr="00E30248">
              <w:rPr>
                <w:sz w:val="24"/>
                <w:szCs w:val="24"/>
              </w:rPr>
              <w:t xml:space="preserve"> – October 25-28, 2018 – New York, NY – Douglas Premo</w:t>
            </w:r>
          </w:p>
          <w:p w:rsidR="00E30248" w:rsidRPr="00E30248" w:rsidRDefault="00E30248" w:rsidP="00E30248">
            <w:pPr>
              <w:tabs>
                <w:tab w:val="left" w:pos="504"/>
                <w:tab w:val="left" w:pos="3384"/>
                <w:tab w:val="left" w:pos="4320"/>
              </w:tabs>
              <w:ind w:left="504" w:hanging="504"/>
              <w:rPr>
                <w:sz w:val="24"/>
              </w:rPr>
            </w:pPr>
          </w:p>
        </w:tc>
        <w:tc>
          <w:tcPr>
            <w:tcW w:w="1782" w:type="dxa"/>
          </w:tcPr>
          <w:p w:rsidR="00E30248" w:rsidRDefault="00E30248" w:rsidP="00665D22">
            <w:pPr>
              <w:tabs>
                <w:tab w:val="left" w:pos="1800"/>
                <w:tab w:val="left" w:pos="4320"/>
              </w:tabs>
              <w:ind w:left="-115" w:right="-115"/>
            </w:pPr>
            <w:r w:rsidRPr="00052309">
              <w:t>CONFERENCE APPROVALS</w:t>
            </w:r>
          </w:p>
        </w:tc>
      </w:tr>
      <w:tr w:rsidR="00E30248">
        <w:tc>
          <w:tcPr>
            <w:tcW w:w="936" w:type="dxa"/>
          </w:tcPr>
          <w:p w:rsidR="00E30248" w:rsidRDefault="00E30248">
            <w:pPr>
              <w:tabs>
                <w:tab w:val="left" w:pos="4320"/>
              </w:tabs>
              <w:ind w:right="156"/>
              <w:rPr>
                <w:sz w:val="24"/>
              </w:rPr>
            </w:pPr>
            <w:r>
              <w:rPr>
                <w:sz w:val="24"/>
              </w:rPr>
              <w:t>61.</w:t>
            </w:r>
          </w:p>
        </w:tc>
        <w:tc>
          <w:tcPr>
            <w:tcW w:w="7560" w:type="dxa"/>
          </w:tcPr>
          <w:p w:rsidR="00E30248" w:rsidRPr="00E30248" w:rsidRDefault="00E30248" w:rsidP="00594FA0">
            <w:pPr>
              <w:tabs>
                <w:tab w:val="left" w:pos="1350"/>
              </w:tabs>
              <w:rPr>
                <w:sz w:val="24"/>
                <w:szCs w:val="24"/>
              </w:rPr>
            </w:pPr>
            <w:r w:rsidRPr="00E30248">
              <w:rPr>
                <w:sz w:val="24"/>
                <w:szCs w:val="24"/>
              </w:rPr>
              <w:t>Resolved that, upon the recommendation of the Superintendent of Schools, the Board of Education approve the following teachers as Academic Intervention Services and</w:t>
            </w:r>
            <w:r>
              <w:rPr>
                <w:sz w:val="24"/>
                <w:szCs w:val="24"/>
              </w:rPr>
              <w:t xml:space="preserve"> </w:t>
            </w:r>
            <w:r w:rsidRPr="00E30248">
              <w:rPr>
                <w:sz w:val="24"/>
                <w:szCs w:val="24"/>
              </w:rPr>
              <w:t>Extended Day Grant Instructors for the 2018-2019 school year:</w:t>
            </w:r>
          </w:p>
          <w:p w:rsidR="00E30248" w:rsidRPr="00E30248" w:rsidRDefault="00E30248" w:rsidP="00E30248">
            <w:pPr>
              <w:tabs>
                <w:tab w:val="left" w:pos="1350"/>
              </w:tabs>
              <w:ind w:left="990" w:hanging="1710"/>
              <w:rPr>
                <w:sz w:val="24"/>
                <w:szCs w:val="24"/>
              </w:rPr>
            </w:pPr>
            <w:r w:rsidRPr="00E30248">
              <w:rPr>
                <w:sz w:val="24"/>
                <w:szCs w:val="24"/>
              </w:rPr>
              <w:t xml:space="preserve">                            Amanda Alger</w:t>
            </w:r>
            <w:r w:rsidRPr="00E30248">
              <w:rPr>
                <w:sz w:val="24"/>
                <w:szCs w:val="24"/>
              </w:rPr>
              <w:tab/>
              <w:t>Jennifer Duell</w:t>
            </w:r>
            <w:r w:rsidRPr="00E30248">
              <w:rPr>
                <w:sz w:val="24"/>
                <w:szCs w:val="24"/>
              </w:rPr>
              <w:tab/>
            </w:r>
            <w:r w:rsidRPr="00E30248">
              <w:rPr>
                <w:sz w:val="24"/>
                <w:szCs w:val="24"/>
              </w:rPr>
              <w:tab/>
              <w:t>Marcy McGuire</w:t>
            </w:r>
          </w:p>
          <w:p w:rsidR="00E30248" w:rsidRPr="00E30248" w:rsidRDefault="00E30248" w:rsidP="00E30248">
            <w:pPr>
              <w:tabs>
                <w:tab w:val="left" w:pos="1350"/>
              </w:tabs>
              <w:ind w:left="990" w:hanging="1710"/>
              <w:rPr>
                <w:sz w:val="24"/>
                <w:szCs w:val="24"/>
              </w:rPr>
            </w:pPr>
            <w:r w:rsidRPr="00E30248">
              <w:rPr>
                <w:sz w:val="24"/>
                <w:szCs w:val="24"/>
              </w:rPr>
              <w:t xml:space="preserve">                            Emily Burke</w:t>
            </w:r>
            <w:r w:rsidRPr="00E30248">
              <w:rPr>
                <w:sz w:val="24"/>
                <w:szCs w:val="24"/>
              </w:rPr>
              <w:tab/>
              <w:t>Robert Lawry</w:t>
            </w:r>
            <w:r w:rsidRPr="00E30248">
              <w:rPr>
                <w:sz w:val="24"/>
                <w:szCs w:val="24"/>
              </w:rPr>
              <w:tab/>
            </w:r>
            <w:r w:rsidRPr="00E30248">
              <w:rPr>
                <w:sz w:val="24"/>
                <w:szCs w:val="24"/>
              </w:rPr>
              <w:tab/>
              <w:t>Dan  Shannon</w:t>
            </w:r>
          </w:p>
          <w:p w:rsidR="00E30248" w:rsidRPr="00E30248" w:rsidRDefault="00E30248" w:rsidP="00E30248">
            <w:pPr>
              <w:tabs>
                <w:tab w:val="left" w:pos="1350"/>
              </w:tabs>
              <w:rPr>
                <w:sz w:val="24"/>
                <w:szCs w:val="24"/>
              </w:rPr>
            </w:pPr>
          </w:p>
        </w:tc>
        <w:tc>
          <w:tcPr>
            <w:tcW w:w="1782" w:type="dxa"/>
          </w:tcPr>
          <w:p w:rsidR="00E30248" w:rsidRPr="00052309" w:rsidRDefault="00E30248" w:rsidP="00665D22">
            <w:pPr>
              <w:tabs>
                <w:tab w:val="left" w:pos="1800"/>
                <w:tab w:val="left" w:pos="4320"/>
              </w:tabs>
              <w:ind w:left="-115" w:right="-115"/>
            </w:pPr>
            <w:r>
              <w:t>APPROVAL OF 2018-19 ACADEMIC INTERVENTION SERVICES AND EXTENDED DAY GRANT AIS INSTRUCTORS</w:t>
            </w:r>
          </w:p>
        </w:tc>
      </w:tr>
      <w:tr w:rsidR="00E30248">
        <w:tc>
          <w:tcPr>
            <w:tcW w:w="936" w:type="dxa"/>
          </w:tcPr>
          <w:p w:rsidR="00E30248" w:rsidRDefault="00E30248">
            <w:pPr>
              <w:tabs>
                <w:tab w:val="left" w:pos="4320"/>
              </w:tabs>
              <w:ind w:right="156"/>
              <w:rPr>
                <w:sz w:val="24"/>
              </w:rPr>
            </w:pPr>
            <w:r>
              <w:rPr>
                <w:sz w:val="24"/>
              </w:rPr>
              <w:t>62.</w:t>
            </w:r>
          </w:p>
        </w:tc>
        <w:tc>
          <w:tcPr>
            <w:tcW w:w="7560" w:type="dxa"/>
          </w:tcPr>
          <w:p w:rsidR="00665D22" w:rsidRPr="00665D22" w:rsidRDefault="00665D22" w:rsidP="00665D22">
            <w:pPr>
              <w:tabs>
                <w:tab w:val="left" w:pos="1350"/>
              </w:tabs>
              <w:rPr>
                <w:sz w:val="24"/>
                <w:szCs w:val="24"/>
              </w:rPr>
            </w:pPr>
            <w:r w:rsidRPr="00665D22">
              <w:rPr>
                <w:sz w:val="24"/>
                <w:szCs w:val="24"/>
              </w:rPr>
              <w:t>Resolved that, upon the recommendation of the Superintendent of Schools, the following be appointed to the designated extra-duty assignment for the 2018-2019</w:t>
            </w:r>
            <w:r>
              <w:rPr>
                <w:sz w:val="24"/>
                <w:szCs w:val="24"/>
              </w:rPr>
              <w:t xml:space="preserve"> </w:t>
            </w:r>
            <w:r w:rsidRPr="00665D22">
              <w:rPr>
                <w:sz w:val="24"/>
                <w:szCs w:val="24"/>
              </w:rPr>
              <w:t>school year in accordance with the current teachers’ contract:</w:t>
            </w:r>
            <w:r w:rsidR="00594FA0">
              <w:rPr>
                <w:sz w:val="24"/>
                <w:szCs w:val="24"/>
              </w:rPr>
              <w:t xml:space="preserve">    </w:t>
            </w:r>
          </w:p>
          <w:p w:rsidR="00E30248" w:rsidRDefault="00665D22" w:rsidP="00594FA0">
            <w:pPr>
              <w:tabs>
                <w:tab w:val="left" w:pos="1350"/>
              </w:tabs>
              <w:spacing w:before="120"/>
              <w:rPr>
                <w:sz w:val="24"/>
                <w:szCs w:val="24"/>
              </w:rPr>
            </w:pPr>
            <w:r>
              <w:rPr>
                <w:sz w:val="24"/>
                <w:szCs w:val="24"/>
              </w:rPr>
              <w:tab/>
              <w:t>Varsity Football Assistant</w:t>
            </w:r>
            <w:r>
              <w:rPr>
                <w:sz w:val="24"/>
                <w:szCs w:val="24"/>
              </w:rPr>
              <w:tab/>
              <w:t>-</w:t>
            </w:r>
            <w:r>
              <w:rPr>
                <w:sz w:val="24"/>
                <w:szCs w:val="24"/>
              </w:rPr>
              <w:tab/>
            </w:r>
            <w:r w:rsidRPr="00665D22">
              <w:rPr>
                <w:sz w:val="24"/>
                <w:szCs w:val="24"/>
              </w:rPr>
              <w:t>Chad Brown</w:t>
            </w:r>
          </w:p>
          <w:p w:rsidR="00665D22" w:rsidRPr="00E30248" w:rsidRDefault="00665D22" w:rsidP="00665D22">
            <w:pPr>
              <w:tabs>
                <w:tab w:val="left" w:pos="1350"/>
              </w:tabs>
              <w:rPr>
                <w:sz w:val="24"/>
                <w:szCs w:val="24"/>
              </w:rPr>
            </w:pPr>
          </w:p>
        </w:tc>
        <w:tc>
          <w:tcPr>
            <w:tcW w:w="1782" w:type="dxa"/>
          </w:tcPr>
          <w:p w:rsidR="00E30248" w:rsidRDefault="00665D22" w:rsidP="00665D22">
            <w:pPr>
              <w:tabs>
                <w:tab w:val="left" w:pos="1800"/>
                <w:tab w:val="left" w:pos="4320"/>
              </w:tabs>
              <w:ind w:left="-115" w:right="-115"/>
            </w:pPr>
            <w:r w:rsidRPr="00665D22">
              <w:t>APPOINTMENT – INTER</w:t>
            </w:r>
            <w:r>
              <w:t>-</w:t>
            </w:r>
            <w:r w:rsidRPr="00665D22">
              <w:t>SCHOLASTIC COACHING POSITIONS</w:t>
            </w:r>
          </w:p>
        </w:tc>
      </w:tr>
      <w:tr w:rsidR="00665D22">
        <w:tc>
          <w:tcPr>
            <w:tcW w:w="936" w:type="dxa"/>
          </w:tcPr>
          <w:p w:rsidR="00665D22" w:rsidRDefault="00665D22">
            <w:pPr>
              <w:tabs>
                <w:tab w:val="left" w:pos="4320"/>
              </w:tabs>
              <w:ind w:right="156"/>
              <w:rPr>
                <w:sz w:val="24"/>
              </w:rPr>
            </w:pPr>
            <w:r>
              <w:rPr>
                <w:sz w:val="24"/>
              </w:rPr>
              <w:t>63.</w:t>
            </w:r>
          </w:p>
        </w:tc>
        <w:tc>
          <w:tcPr>
            <w:tcW w:w="7560" w:type="dxa"/>
          </w:tcPr>
          <w:p w:rsidR="00665D22" w:rsidRPr="00665D22" w:rsidRDefault="00665D22" w:rsidP="00665D22">
            <w:pPr>
              <w:tabs>
                <w:tab w:val="left" w:pos="1350"/>
              </w:tabs>
              <w:rPr>
                <w:sz w:val="24"/>
                <w:szCs w:val="24"/>
              </w:rPr>
            </w:pPr>
            <w:r w:rsidRPr="00665D22">
              <w:rPr>
                <w:sz w:val="24"/>
                <w:szCs w:val="24"/>
              </w:rPr>
              <w:t xml:space="preserve">Resolved that, upon the recommendation of the Superintendent of Schools, the following be approved to conduct the 2018-19 </w:t>
            </w:r>
            <w:r>
              <w:rPr>
                <w:sz w:val="24"/>
                <w:szCs w:val="24"/>
              </w:rPr>
              <w:t>census, effective July 4, 2018:</w:t>
            </w:r>
          </w:p>
          <w:p w:rsidR="00665D22" w:rsidRPr="00665D22" w:rsidRDefault="00665D22" w:rsidP="00665D22">
            <w:pPr>
              <w:tabs>
                <w:tab w:val="left" w:pos="1350"/>
              </w:tabs>
              <w:rPr>
                <w:sz w:val="24"/>
                <w:szCs w:val="24"/>
              </w:rPr>
            </w:pPr>
            <w:r w:rsidRPr="00665D22">
              <w:rPr>
                <w:sz w:val="24"/>
                <w:szCs w:val="24"/>
              </w:rPr>
              <w:t xml:space="preserve">                           Jodi McConnell and Krista Wright</w:t>
            </w:r>
          </w:p>
        </w:tc>
        <w:tc>
          <w:tcPr>
            <w:tcW w:w="1782" w:type="dxa"/>
          </w:tcPr>
          <w:p w:rsidR="00665D22" w:rsidRDefault="00665D22" w:rsidP="00665D22">
            <w:pPr>
              <w:tabs>
                <w:tab w:val="left" w:pos="1800"/>
                <w:tab w:val="left" w:pos="4320"/>
              </w:tabs>
              <w:ind w:left="-115" w:right="-115"/>
            </w:pPr>
            <w:r>
              <w:t>APPOINTMENT – NON-CERTIFIED/NON-INSTRUCTIONAL – CENSUS TAKERS</w:t>
            </w:r>
          </w:p>
          <w:p w:rsidR="00665D22" w:rsidRPr="00665D22" w:rsidRDefault="00665D22" w:rsidP="00665D22">
            <w:pPr>
              <w:tabs>
                <w:tab w:val="left" w:pos="1800"/>
                <w:tab w:val="left" w:pos="4320"/>
              </w:tabs>
              <w:ind w:left="-115" w:right="-115"/>
            </w:pPr>
          </w:p>
        </w:tc>
      </w:tr>
      <w:tr w:rsidR="00665D22">
        <w:tc>
          <w:tcPr>
            <w:tcW w:w="936" w:type="dxa"/>
          </w:tcPr>
          <w:p w:rsidR="00665D22" w:rsidRDefault="00665D22">
            <w:pPr>
              <w:tabs>
                <w:tab w:val="left" w:pos="4320"/>
              </w:tabs>
              <w:ind w:right="156"/>
              <w:rPr>
                <w:sz w:val="24"/>
              </w:rPr>
            </w:pPr>
            <w:r>
              <w:rPr>
                <w:sz w:val="24"/>
              </w:rPr>
              <w:t>64.</w:t>
            </w:r>
          </w:p>
        </w:tc>
        <w:tc>
          <w:tcPr>
            <w:tcW w:w="7560" w:type="dxa"/>
          </w:tcPr>
          <w:p w:rsidR="00665D22" w:rsidRDefault="00665D22" w:rsidP="00665D22">
            <w:pPr>
              <w:tabs>
                <w:tab w:val="left" w:pos="1350"/>
              </w:tabs>
              <w:rPr>
                <w:sz w:val="24"/>
                <w:szCs w:val="24"/>
              </w:rPr>
            </w:pPr>
            <w:r w:rsidRPr="00665D22">
              <w:rPr>
                <w:sz w:val="24"/>
                <w:szCs w:val="24"/>
              </w:rPr>
              <w:t>Resolved that, upon the recommendation of the Superintendent of Schools, the following substitutes, pending the results of fingerprinting, be approved for the 2018-2019 school  year:</w:t>
            </w:r>
            <w:r>
              <w:rPr>
                <w:sz w:val="24"/>
                <w:szCs w:val="24"/>
              </w:rPr>
              <w:tab/>
            </w:r>
            <w:r>
              <w:rPr>
                <w:sz w:val="24"/>
                <w:szCs w:val="24"/>
              </w:rPr>
              <w:tab/>
            </w:r>
          </w:p>
          <w:p w:rsidR="00665D22" w:rsidRPr="00665D22" w:rsidRDefault="00665D22" w:rsidP="00594FA0">
            <w:pPr>
              <w:tabs>
                <w:tab w:val="left" w:pos="1350"/>
              </w:tabs>
              <w:spacing w:before="120"/>
              <w:rPr>
                <w:sz w:val="24"/>
                <w:szCs w:val="24"/>
              </w:rPr>
            </w:pPr>
            <w:r>
              <w:rPr>
                <w:sz w:val="24"/>
                <w:szCs w:val="24"/>
              </w:rPr>
              <w:tab/>
            </w:r>
            <w:r w:rsidRPr="00665D22">
              <w:rPr>
                <w:sz w:val="24"/>
                <w:szCs w:val="24"/>
              </w:rPr>
              <w:t>(See enclosed list)</w:t>
            </w:r>
          </w:p>
        </w:tc>
        <w:tc>
          <w:tcPr>
            <w:tcW w:w="1782" w:type="dxa"/>
          </w:tcPr>
          <w:p w:rsidR="00665D22" w:rsidRDefault="00665D22" w:rsidP="00665D22">
            <w:pPr>
              <w:tabs>
                <w:tab w:val="left" w:pos="1800"/>
                <w:tab w:val="left" w:pos="4320"/>
              </w:tabs>
              <w:ind w:left="-115" w:right="-115"/>
            </w:pPr>
            <w:r w:rsidRPr="00665D22">
              <w:t xml:space="preserve">APPROVAL – SUBSTITUTE LISTS  </w:t>
            </w:r>
          </w:p>
        </w:tc>
      </w:tr>
      <w:tr w:rsidR="00665D22">
        <w:tc>
          <w:tcPr>
            <w:tcW w:w="936" w:type="dxa"/>
          </w:tcPr>
          <w:p w:rsidR="00665D22" w:rsidRDefault="00665D22">
            <w:pPr>
              <w:tabs>
                <w:tab w:val="left" w:pos="4320"/>
              </w:tabs>
              <w:ind w:right="156"/>
              <w:rPr>
                <w:sz w:val="24"/>
              </w:rPr>
            </w:pPr>
            <w:r>
              <w:rPr>
                <w:sz w:val="24"/>
              </w:rPr>
              <w:t>65.</w:t>
            </w:r>
          </w:p>
        </w:tc>
        <w:tc>
          <w:tcPr>
            <w:tcW w:w="7560" w:type="dxa"/>
          </w:tcPr>
          <w:p w:rsidR="00665D22" w:rsidRPr="00665D22" w:rsidRDefault="00665D22" w:rsidP="00665D22">
            <w:pPr>
              <w:tabs>
                <w:tab w:val="left" w:pos="1350"/>
              </w:tabs>
              <w:rPr>
                <w:sz w:val="24"/>
                <w:szCs w:val="24"/>
              </w:rPr>
            </w:pPr>
            <w:r w:rsidRPr="00665D22">
              <w:rPr>
                <w:sz w:val="24"/>
                <w:szCs w:val="24"/>
              </w:rPr>
              <w:t>Resolved that, upon the recommendation of the Superintendent of Schools, the Board of Education create a Teaching Assistant Positio</w:t>
            </w:r>
            <w:r w:rsidR="00594FA0">
              <w:rPr>
                <w:sz w:val="24"/>
                <w:szCs w:val="24"/>
              </w:rPr>
              <w:t>n effective  September 1, 2018.</w:t>
            </w:r>
          </w:p>
          <w:p w:rsidR="00665D22" w:rsidRDefault="00665D22" w:rsidP="00594FA0">
            <w:pPr>
              <w:tabs>
                <w:tab w:val="left" w:pos="1350"/>
              </w:tabs>
              <w:spacing w:before="120"/>
              <w:rPr>
                <w:sz w:val="24"/>
                <w:szCs w:val="24"/>
              </w:rPr>
            </w:pPr>
            <w:r w:rsidRPr="00665D22">
              <w:rPr>
                <w:sz w:val="24"/>
                <w:szCs w:val="24"/>
              </w:rPr>
              <w:t>(This position will be in the Middle School Special Educa</w:t>
            </w:r>
            <w:r>
              <w:rPr>
                <w:sz w:val="24"/>
                <w:szCs w:val="24"/>
              </w:rPr>
              <w:t xml:space="preserve">tion Dept. which replaces the </w:t>
            </w:r>
            <w:r w:rsidRPr="00665D22">
              <w:rPr>
                <w:sz w:val="24"/>
                <w:szCs w:val="24"/>
              </w:rPr>
              <w:t>vacant Aide position).</w:t>
            </w:r>
          </w:p>
          <w:p w:rsidR="00665D22" w:rsidRPr="00665D22" w:rsidRDefault="00665D22" w:rsidP="00665D22">
            <w:pPr>
              <w:tabs>
                <w:tab w:val="left" w:pos="1350"/>
              </w:tabs>
              <w:rPr>
                <w:sz w:val="24"/>
                <w:szCs w:val="24"/>
              </w:rPr>
            </w:pPr>
          </w:p>
        </w:tc>
        <w:tc>
          <w:tcPr>
            <w:tcW w:w="1782" w:type="dxa"/>
          </w:tcPr>
          <w:p w:rsidR="00665D22" w:rsidRPr="00665D22" w:rsidRDefault="00665D22" w:rsidP="00665D22">
            <w:pPr>
              <w:tabs>
                <w:tab w:val="left" w:pos="1800"/>
                <w:tab w:val="left" w:pos="4320"/>
              </w:tabs>
              <w:ind w:left="-115" w:right="-115"/>
            </w:pPr>
            <w:r w:rsidRPr="00665D22">
              <w:t>CREATE TEACHING ASSISTANT POSITION</w:t>
            </w:r>
          </w:p>
        </w:tc>
      </w:tr>
      <w:tr w:rsidR="00665D22">
        <w:tc>
          <w:tcPr>
            <w:tcW w:w="936" w:type="dxa"/>
          </w:tcPr>
          <w:p w:rsidR="00665D22" w:rsidRDefault="00665D22">
            <w:pPr>
              <w:tabs>
                <w:tab w:val="left" w:pos="4320"/>
              </w:tabs>
              <w:ind w:right="156"/>
              <w:rPr>
                <w:sz w:val="24"/>
              </w:rPr>
            </w:pPr>
            <w:r>
              <w:rPr>
                <w:sz w:val="24"/>
              </w:rPr>
              <w:t>66.</w:t>
            </w:r>
          </w:p>
        </w:tc>
        <w:tc>
          <w:tcPr>
            <w:tcW w:w="7560" w:type="dxa"/>
          </w:tcPr>
          <w:p w:rsidR="00665D22" w:rsidRPr="00665D22" w:rsidRDefault="00665D22" w:rsidP="00665D22">
            <w:pPr>
              <w:tabs>
                <w:tab w:val="left" w:pos="1350"/>
              </w:tabs>
              <w:rPr>
                <w:sz w:val="24"/>
                <w:szCs w:val="24"/>
              </w:rPr>
            </w:pPr>
            <w:r w:rsidRPr="00665D22">
              <w:rPr>
                <w:sz w:val="24"/>
                <w:szCs w:val="24"/>
              </w:rPr>
              <w:t>Resolved that, upon the recommendation of the Superin</w:t>
            </w:r>
            <w:r>
              <w:rPr>
                <w:sz w:val="24"/>
                <w:szCs w:val="24"/>
              </w:rPr>
              <w:t xml:space="preserve">tendent of Schools, the Board </w:t>
            </w:r>
            <w:r w:rsidRPr="00665D22">
              <w:rPr>
                <w:sz w:val="24"/>
                <w:szCs w:val="24"/>
              </w:rPr>
              <w:t>of Education approve the revised Administrators Agreement.</w:t>
            </w:r>
            <w:r w:rsidRPr="00665D22">
              <w:rPr>
                <w:sz w:val="24"/>
                <w:szCs w:val="24"/>
              </w:rPr>
              <w:tab/>
            </w:r>
          </w:p>
          <w:p w:rsidR="00665D22" w:rsidRDefault="00665D22" w:rsidP="00594FA0">
            <w:pPr>
              <w:tabs>
                <w:tab w:val="left" w:pos="1350"/>
              </w:tabs>
              <w:spacing w:before="120"/>
              <w:rPr>
                <w:sz w:val="24"/>
                <w:szCs w:val="24"/>
              </w:rPr>
            </w:pPr>
            <w:r>
              <w:rPr>
                <w:sz w:val="24"/>
                <w:szCs w:val="24"/>
              </w:rPr>
              <w:tab/>
            </w:r>
            <w:r w:rsidRPr="00665D22">
              <w:rPr>
                <w:sz w:val="24"/>
                <w:szCs w:val="24"/>
              </w:rPr>
              <w:t>(See enclosed)</w:t>
            </w:r>
          </w:p>
          <w:p w:rsidR="00665D22" w:rsidRPr="00665D22" w:rsidRDefault="00665D22" w:rsidP="00665D22">
            <w:pPr>
              <w:tabs>
                <w:tab w:val="left" w:pos="1350"/>
              </w:tabs>
              <w:rPr>
                <w:sz w:val="24"/>
                <w:szCs w:val="24"/>
              </w:rPr>
            </w:pPr>
          </w:p>
        </w:tc>
        <w:tc>
          <w:tcPr>
            <w:tcW w:w="1782" w:type="dxa"/>
          </w:tcPr>
          <w:p w:rsidR="00665D22" w:rsidRPr="00665D22" w:rsidRDefault="00665D22" w:rsidP="00665D22">
            <w:pPr>
              <w:tabs>
                <w:tab w:val="left" w:pos="1800"/>
                <w:tab w:val="left" w:pos="4320"/>
              </w:tabs>
              <w:ind w:left="-115" w:right="-115"/>
            </w:pPr>
            <w:r w:rsidRPr="00665D22">
              <w:t>APPROVE REVISED ADMINISTRATORS AGREEMENT</w:t>
            </w:r>
          </w:p>
        </w:tc>
      </w:tr>
      <w:tr w:rsidR="005D31A5">
        <w:tc>
          <w:tcPr>
            <w:tcW w:w="936" w:type="dxa"/>
          </w:tcPr>
          <w:p w:rsidR="005D31A5" w:rsidRDefault="005D31A5">
            <w:pPr>
              <w:tabs>
                <w:tab w:val="left" w:pos="4320"/>
              </w:tabs>
              <w:ind w:right="156"/>
              <w:rPr>
                <w:sz w:val="24"/>
              </w:rPr>
            </w:pPr>
            <w:r>
              <w:rPr>
                <w:sz w:val="24"/>
              </w:rPr>
              <w:t>67.</w:t>
            </w:r>
          </w:p>
        </w:tc>
        <w:tc>
          <w:tcPr>
            <w:tcW w:w="7560" w:type="dxa"/>
          </w:tcPr>
          <w:p w:rsidR="005D31A5" w:rsidRPr="005D31A5" w:rsidRDefault="005D31A5" w:rsidP="005D31A5">
            <w:pPr>
              <w:tabs>
                <w:tab w:val="left" w:pos="1350"/>
              </w:tabs>
              <w:rPr>
                <w:sz w:val="24"/>
                <w:szCs w:val="24"/>
              </w:rPr>
            </w:pPr>
            <w:r w:rsidRPr="005D31A5">
              <w:rPr>
                <w:sz w:val="24"/>
                <w:szCs w:val="24"/>
              </w:rPr>
              <w:t xml:space="preserve">Resolved that, upon the recommendation of the Superintendent of Schools, </w:t>
            </w:r>
          </w:p>
          <w:p w:rsidR="005D31A5" w:rsidRPr="005D31A5" w:rsidRDefault="005D31A5" w:rsidP="005D31A5">
            <w:pPr>
              <w:tabs>
                <w:tab w:val="left" w:pos="1350"/>
              </w:tabs>
              <w:rPr>
                <w:sz w:val="24"/>
                <w:szCs w:val="24"/>
              </w:rPr>
            </w:pPr>
            <w:r w:rsidRPr="005D31A5">
              <w:rPr>
                <w:sz w:val="24"/>
                <w:szCs w:val="24"/>
              </w:rPr>
              <w:t>the Board of Education hereby abolishes a position in the following tenure</w:t>
            </w:r>
          </w:p>
          <w:p w:rsidR="005D31A5" w:rsidRPr="005D31A5" w:rsidRDefault="005D31A5" w:rsidP="005D31A5">
            <w:pPr>
              <w:tabs>
                <w:tab w:val="left" w:pos="1350"/>
              </w:tabs>
              <w:rPr>
                <w:sz w:val="24"/>
                <w:szCs w:val="24"/>
              </w:rPr>
            </w:pPr>
            <w:r w:rsidRPr="005D31A5">
              <w:rPr>
                <w:sz w:val="24"/>
                <w:szCs w:val="24"/>
              </w:rPr>
              <w:t>area effective J</w:t>
            </w:r>
            <w:r w:rsidR="00594FA0">
              <w:rPr>
                <w:sz w:val="24"/>
                <w:szCs w:val="24"/>
              </w:rPr>
              <w:t>uly 1, 2018:</w:t>
            </w:r>
          </w:p>
          <w:p w:rsidR="005D31A5" w:rsidRPr="005D31A5" w:rsidRDefault="005D31A5" w:rsidP="00594FA0">
            <w:pPr>
              <w:tabs>
                <w:tab w:val="left" w:pos="1350"/>
              </w:tabs>
              <w:spacing w:before="120"/>
              <w:rPr>
                <w:sz w:val="24"/>
                <w:szCs w:val="24"/>
              </w:rPr>
            </w:pPr>
            <w:r w:rsidRPr="005D31A5">
              <w:rPr>
                <w:sz w:val="24"/>
                <w:szCs w:val="24"/>
              </w:rPr>
              <w:t xml:space="preserve"> Remedial Reading Tenure area</w:t>
            </w:r>
            <w:r w:rsidRPr="005D31A5">
              <w:rPr>
                <w:sz w:val="24"/>
                <w:szCs w:val="24"/>
              </w:rPr>
              <w:tab/>
              <w:t>-</w:t>
            </w:r>
            <w:r w:rsidRPr="005D31A5">
              <w:rPr>
                <w:sz w:val="24"/>
                <w:szCs w:val="24"/>
              </w:rPr>
              <w:tab/>
              <w:t>One (1) full-time equivalent</w:t>
            </w:r>
          </w:p>
          <w:p w:rsidR="005D31A5" w:rsidRPr="005D31A5" w:rsidRDefault="005D31A5" w:rsidP="00594FA0">
            <w:pPr>
              <w:tabs>
                <w:tab w:val="left" w:pos="1350"/>
              </w:tabs>
              <w:spacing w:before="120"/>
              <w:rPr>
                <w:sz w:val="24"/>
                <w:szCs w:val="24"/>
              </w:rPr>
            </w:pPr>
            <w:r w:rsidRPr="005D31A5">
              <w:rPr>
                <w:sz w:val="24"/>
                <w:szCs w:val="24"/>
              </w:rPr>
              <w:t xml:space="preserve">(This full-time position is vacant due to the resignation of Moira </w:t>
            </w:r>
          </w:p>
          <w:p w:rsidR="005D31A5" w:rsidRPr="005D31A5" w:rsidRDefault="005D31A5" w:rsidP="005D31A5">
            <w:pPr>
              <w:tabs>
                <w:tab w:val="left" w:pos="1350"/>
              </w:tabs>
              <w:rPr>
                <w:sz w:val="24"/>
                <w:szCs w:val="24"/>
              </w:rPr>
            </w:pPr>
            <w:r w:rsidRPr="005D31A5">
              <w:rPr>
                <w:sz w:val="24"/>
                <w:szCs w:val="24"/>
              </w:rPr>
              <w:t>Remington-Smith.  Two Teaching Assistant positions will be created</w:t>
            </w:r>
          </w:p>
          <w:p w:rsidR="005D31A5" w:rsidRDefault="005D31A5" w:rsidP="005D31A5">
            <w:pPr>
              <w:tabs>
                <w:tab w:val="left" w:pos="1350"/>
              </w:tabs>
              <w:rPr>
                <w:sz w:val="24"/>
                <w:szCs w:val="24"/>
              </w:rPr>
            </w:pPr>
            <w:r w:rsidRPr="005D31A5">
              <w:rPr>
                <w:sz w:val="24"/>
                <w:szCs w:val="24"/>
              </w:rPr>
              <w:t>to replace the Remedial Reading position.)</w:t>
            </w:r>
          </w:p>
          <w:p w:rsidR="005D31A5" w:rsidRPr="00665D22" w:rsidRDefault="005D31A5" w:rsidP="005D31A5">
            <w:pPr>
              <w:tabs>
                <w:tab w:val="left" w:pos="1350"/>
              </w:tabs>
              <w:rPr>
                <w:sz w:val="24"/>
                <w:szCs w:val="24"/>
              </w:rPr>
            </w:pPr>
          </w:p>
        </w:tc>
        <w:tc>
          <w:tcPr>
            <w:tcW w:w="1782" w:type="dxa"/>
          </w:tcPr>
          <w:p w:rsidR="005D31A5" w:rsidRDefault="005D31A5" w:rsidP="005D31A5">
            <w:pPr>
              <w:tabs>
                <w:tab w:val="left" w:pos="1800"/>
                <w:tab w:val="left" w:pos="4320"/>
              </w:tabs>
              <w:ind w:left="-115" w:right="-115"/>
            </w:pPr>
            <w:r>
              <w:t>ABOLISH POSITION – CERTIFIED/</w:t>
            </w:r>
          </w:p>
          <w:p w:rsidR="005D31A5" w:rsidRDefault="005D31A5" w:rsidP="005D31A5">
            <w:pPr>
              <w:tabs>
                <w:tab w:val="left" w:pos="1800"/>
                <w:tab w:val="left" w:pos="4320"/>
              </w:tabs>
              <w:ind w:left="-115" w:right="-115"/>
            </w:pPr>
            <w:r>
              <w:t xml:space="preserve">INSTRUCTIONAL - </w:t>
            </w:r>
          </w:p>
          <w:p w:rsidR="005D31A5" w:rsidRPr="00665D22" w:rsidRDefault="005D31A5" w:rsidP="005D31A5">
            <w:pPr>
              <w:tabs>
                <w:tab w:val="left" w:pos="1800"/>
                <w:tab w:val="left" w:pos="4320"/>
              </w:tabs>
              <w:ind w:left="-115" w:right="-115"/>
            </w:pPr>
            <w:r>
              <w:t>REMEDIAL READING TENURE AREA</w:t>
            </w:r>
          </w:p>
        </w:tc>
      </w:tr>
      <w:tr w:rsidR="005D31A5">
        <w:tc>
          <w:tcPr>
            <w:tcW w:w="936" w:type="dxa"/>
          </w:tcPr>
          <w:p w:rsidR="005D31A5" w:rsidRDefault="005D31A5">
            <w:pPr>
              <w:tabs>
                <w:tab w:val="left" w:pos="4320"/>
              </w:tabs>
              <w:ind w:right="156"/>
              <w:rPr>
                <w:sz w:val="24"/>
              </w:rPr>
            </w:pPr>
            <w:r>
              <w:rPr>
                <w:sz w:val="24"/>
              </w:rPr>
              <w:t>68.</w:t>
            </w:r>
          </w:p>
        </w:tc>
        <w:tc>
          <w:tcPr>
            <w:tcW w:w="7560" w:type="dxa"/>
          </w:tcPr>
          <w:p w:rsidR="005D31A5" w:rsidRPr="005D31A5" w:rsidRDefault="005D31A5" w:rsidP="005D31A5">
            <w:pPr>
              <w:tabs>
                <w:tab w:val="left" w:pos="1350"/>
              </w:tabs>
              <w:rPr>
                <w:sz w:val="24"/>
                <w:szCs w:val="24"/>
              </w:rPr>
            </w:pPr>
            <w:r w:rsidRPr="005D31A5">
              <w:rPr>
                <w:sz w:val="24"/>
                <w:szCs w:val="24"/>
              </w:rPr>
              <w:t>Resolved that, upon the recommendation of the Superintendent of Schools,                       the Board of Education create two (2) Teaching Assistant Positions effective                     September 1, 2018.</w:t>
            </w:r>
          </w:p>
          <w:p w:rsidR="005D31A5" w:rsidRPr="005D31A5" w:rsidRDefault="005D31A5" w:rsidP="005D31A5">
            <w:pPr>
              <w:tabs>
                <w:tab w:val="left" w:pos="1350"/>
              </w:tabs>
              <w:rPr>
                <w:sz w:val="24"/>
                <w:szCs w:val="24"/>
              </w:rPr>
            </w:pPr>
          </w:p>
          <w:p w:rsidR="005D31A5" w:rsidRPr="005D31A5" w:rsidRDefault="005D31A5" w:rsidP="005D31A5">
            <w:pPr>
              <w:tabs>
                <w:tab w:val="left" w:pos="1350"/>
              </w:tabs>
              <w:rPr>
                <w:sz w:val="24"/>
                <w:szCs w:val="24"/>
              </w:rPr>
            </w:pPr>
            <w:r w:rsidRPr="005D31A5">
              <w:rPr>
                <w:sz w:val="24"/>
                <w:szCs w:val="24"/>
              </w:rPr>
              <w:t xml:space="preserve"> (These two Teaching Assistant positions will replace the abolished </w:t>
            </w:r>
          </w:p>
          <w:p w:rsidR="00594FA0" w:rsidRPr="005D31A5" w:rsidRDefault="005D31A5" w:rsidP="005D31A5">
            <w:pPr>
              <w:tabs>
                <w:tab w:val="left" w:pos="1350"/>
              </w:tabs>
              <w:rPr>
                <w:sz w:val="24"/>
                <w:szCs w:val="24"/>
              </w:rPr>
            </w:pPr>
            <w:r w:rsidRPr="005D31A5">
              <w:rPr>
                <w:sz w:val="24"/>
                <w:szCs w:val="24"/>
              </w:rPr>
              <w:t xml:space="preserve"> Remedial Reading position</w:t>
            </w:r>
            <w:r w:rsidR="00594FA0">
              <w:rPr>
                <w:sz w:val="24"/>
                <w:szCs w:val="24"/>
              </w:rPr>
              <w:t>.)</w:t>
            </w:r>
          </w:p>
        </w:tc>
        <w:tc>
          <w:tcPr>
            <w:tcW w:w="1782" w:type="dxa"/>
          </w:tcPr>
          <w:p w:rsidR="005D31A5" w:rsidRDefault="005D31A5" w:rsidP="005D31A5">
            <w:pPr>
              <w:tabs>
                <w:tab w:val="left" w:pos="1800"/>
                <w:tab w:val="left" w:pos="4320"/>
              </w:tabs>
              <w:ind w:left="-115" w:right="-115"/>
            </w:pPr>
            <w:r w:rsidRPr="005D31A5">
              <w:t xml:space="preserve">CREATE </w:t>
            </w:r>
            <w:r>
              <w:t xml:space="preserve">TWO </w:t>
            </w:r>
            <w:r w:rsidRPr="005D31A5">
              <w:t>TEACHING ASSISTANT POSITIONS</w:t>
            </w:r>
          </w:p>
        </w:tc>
      </w:tr>
    </w:tbl>
    <w:p w:rsidR="00594FA0" w:rsidRDefault="00594FA0">
      <w:pPr>
        <w:tabs>
          <w:tab w:val="left" w:pos="4320"/>
        </w:tabs>
        <w:rPr>
          <w:b/>
          <w:bCs/>
          <w:sz w:val="24"/>
          <w:u w:val="single"/>
        </w:rPr>
      </w:pPr>
    </w:p>
    <w:p w:rsidR="00594FA0" w:rsidRDefault="00594FA0">
      <w:pPr>
        <w:tabs>
          <w:tab w:val="left" w:pos="4320"/>
        </w:tabs>
        <w:rPr>
          <w:b/>
          <w:bCs/>
          <w:sz w:val="24"/>
          <w:u w:val="single"/>
        </w:rPr>
      </w:pPr>
    </w:p>
    <w:p w:rsidR="00CD4B92" w:rsidRDefault="00594FA0">
      <w:pPr>
        <w:tabs>
          <w:tab w:val="left" w:pos="4320"/>
        </w:tabs>
        <w:rPr>
          <w:b/>
          <w:bCs/>
          <w:sz w:val="24"/>
          <w:u w:val="single"/>
        </w:rPr>
      </w:pPr>
      <w:r>
        <w:rPr>
          <w:b/>
          <w:bCs/>
          <w:sz w:val="24"/>
          <w:u w:val="single"/>
        </w:rPr>
        <w:br w:type="page"/>
      </w:r>
      <w:r w:rsidR="00CD4B92">
        <w:rPr>
          <w:b/>
          <w:bCs/>
          <w:sz w:val="24"/>
          <w:u w:val="single"/>
        </w:rPr>
        <w:lastRenderedPageBreak/>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D31A5">
            <w:pPr>
              <w:tabs>
                <w:tab w:val="left" w:pos="4320"/>
              </w:tabs>
              <w:ind w:right="156"/>
              <w:rPr>
                <w:sz w:val="24"/>
              </w:rPr>
            </w:pPr>
            <w:r>
              <w:rPr>
                <w:sz w:val="24"/>
              </w:rPr>
              <w:t>69.</w:t>
            </w:r>
          </w:p>
        </w:tc>
        <w:tc>
          <w:tcPr>
            <w:tcW w:w="7560" w:type="dxa"/>
          </w:tcPr>
          <w:p w:rsidR="005D31A5" w:rsidRDefault="005D31A5" w:rsidP="00C14DF4">
            <w:pPr>
              <w:tabs>
                <w:tab w:val="left" w:pos="1224"/>
                <w:tab w:val="left" w:pos="3384"/>
                <w:tab w:val="left" w:pos="4320"/>
              </w:tabs>
              <w:rPr>
                <w:sz w:val="24"/>
              </w:rPr>
            </w:pPr>
            <w:r>
              <w:rPr>
                <w:sz w:val="24"/>
              </w:rPr>
              <w:t xml:space="preserve">Mr. Burmingham moved, Mr. Lisk seconded, </w:t>
            </w:r>
            <w:r w:rsidRPr="005D31A5">
              <w:rPr>
                <w:sz w:val="24"/>
              </w:rPr>
              <w:t xml:space="preserve">upon the recommendation of the Superintendent of Schools, the Board of Education approve the continuation of the Cooperative Agreement between the Town of Turin and the South Lewis Central School District, effective July 1, 2018 through </w:t>
            </w:r>
          </w:p>
          <w:p w:rsidR="00CD4B92" w:rsidRDefault="005D31A5" w:rsidP="00C14DF4">
            <w:pPr>
              <w:tabs>
                <w:tab w:val="left" w:pos="1224"/>
                <w:tab w:val="left" w:pos="3384"/>
                <w:tab w:val="left" w:pos="4320"/>
              </w:tabs>
              <w:rPr>
                <w:sz w:val="24"/>
              </w:rPr>
            </w:pPr>
            <w:r w:rsidRPr="005D31A5">
              <w:rPr>
                <w:sz w:val="24"/>
              </w:rPr>
              <w:t>June 30, 2019.</w:t>
            </w:r>
          </w:p>
          <w:p w:rsidR="00CD4B92" w:rsidRDefault="00CD4B92" w:rsidP="004E6F55">
            <w:pPr>
              <w:tabs>
                <w:tab w:val="left" w:pos="3600"/>
              </w:tabs>
              <w:rPr>
                <w:sz w:val="24"/>
              </w:rPr>
            </w:pPr>
            <w:r>
              <w:rPr>
                <w:sz w:val="24"/>
              </w:rPr>
              <w:tab/>
            </w:r>
            <w:r>
              <w:rPr>
                <w:sz w:val="24"/>
              </w:rPr>
              <w:tab/>
              <w:t>Motion carried unanimously</w:t>
            </w:r>
          </w:p>
          <w:p w:rsidR="005D31A5" w:rsidRDefault="005D31A5" w:rsidP="004E6F55">
            <w:pPr>
              <w:tabs>
                <w:tab w:val="left" w:pos="3600"/>
              </w:tabs>
              <w:rPr>
                <w:sz w:val="24"/>
              </w:rPr>
            </w:pPr>
          </w:p>
        </w:tc>
        <w:tc>
          <w:tcPr>
            <w:tcW w:w="1782" w:type="dxa"/>
          </w:tcPr>
          <w:p w:rsidR="00CD4B92" w:rsidRDefault="005D31A5" w:rsidP="00D07509">
            <w:pPr>
              <w:tabs>
                <w:tab w:val="left" w:pos="1800"/>
                <w:tab w:val="left" w:pos="4320"/>
              </w:tabs>
              <w:ind w:left="-115"/>
            </w:pPr>
            <w:r w:rsidRPr="005D31A5">
              <w:t>TOWN OF TURIN COOPERATIVE AGREEMENT</w:t>
            </w:r>
          </w:p>
        </w:tc>
      </w:tr>
      <w:tr w:rsidR="005D31A5">
        <w:tc>
          <w:tcPr>
            <w:tcW w:w="936" w:type="dxa"/>
          </w:tcPr>
          <w:p w:rsidR="005D31A5" w:rsidRDefault="005D31A5">
            <w:pPr>
              <w:tabs>
                <w:tab w:val="left" w:pos="4320"/>
              </w:tabs>
              <w:ind w:right="156"/>
              <w:rPr>
                <w:sz w:val="24"/>
              </w:rPr>
            </w:pPr>
            <w:r>
              <w:rPr>
                <w:sz w:val="24"/>
              </w:rPr>
              <w:t>70.</w:t>
            </w:r>
          </w:p>
        </w:tc>
        <w:tc>
          <w:tcPr>
            <w:tcW w:w="7560" w:type="dxa"/>
          </w:tcPr>
          <w:p w:rsidR="005D31A5" w:rsidRDefault="005D31A5" w:rsidP="005D31A5">
            <w:pPr>
              <w:tabs>
                <w:tab w:val="left" w:pos="1224"/>
                <w:tab w:val="left" w:pos="3384"/>
                <w:tab w:val="left" w:pos="4320"/>
              </w:tabs>
              <w:rPr>
                <w:sz w:val="24"/>
              </w:rPr>
            </w:pPr>
            <w:r>
              <w:rPr>
                <w:sz w:val="24"/>
              </w:rPr>
              <w:t xml:space="preserve">Mr. Campbell moved, Mr. Chrzanowski seconded, </w:t>
            </w:r>
            <w:r w:rsidRPr="005D31A5">
              <w:rPr>
                <w:sz w:val="24"/>
              </w:rPr>
              <w:t>upon the recommendation of the Superintendent of Schools, the  2018-2019 Board of Education Meeting dates be approved as presented.</w:t>
            </w:r>
          </w:p>
          <w:p w:rsidR="005D31A5" w:rsidRDefault="005D31A5" w:rsidP="005D31A5">
            <w:pPr>
              <w:tabs>
                <w:tab w:val="left" w:pos="1224"/>
                <w:tab w:val="left" w:pos="3384"/>
                <w:tab w:val="left" w:pos="4320"/>
              </w:tabs>
              <w:rPr>
                <w:sz w:val="24"/>
              </w:rPr>
            </w:pPr>
          </w:p>
          <w:p w:rsidR="005D31A5" w:rsidRDefault="005D31A5" w:rsidP="005D31A5">
            <w:pPr>
              <w:tabs>
                <w:tab w:val="left" w:pos="3600"/>
              </w:tabs>
              <w:rPr>
                <w:sz w:val="24"/>
              </w:rPr>
            </w:pPr>
            <w:r>
              <w:rPr>
                <w:sz w:val="24"/>
              </w:rPr>
              <w:tab/>
            </w:r>
            <w:r>
              <w:rPr>
                <w:sz w:val="24"/>
              </w:rPr>
              <w:tab/>
              <w:t>Motion carried unanimously</w:t>
            </w:r>
          </w:p>
          <w:p w:rsidR="005D31A5" w:rsidRDefault="005D31A5" w:rsidP="005D31A5">
            <w:pPr>
              <w:tabs>
                <w:tab w:val="left" w:pos="1224"/>
                <w:tab w:val="left" w:pos="3384"/>
                <w:tab w:val="left" w:pos="4320"/>
              </w:tabs>
              <w:rPr>
                <w:sz w:val="24"/>
              </w:rPr>
            </w:pPr>
          </w:p>
        </w:tc>
        <w:tc>
          <w:tcPr>
            <w:tcW w:w="1782" w:type="dxa"/>
          </w:tcPr>
          <w:p w:rsidR="005D31A5" w:rsidRDefault="005D31A5" w:rsidP="00D07509">
            <w:pPr>
              <w:tabs>
                <w:tab w:val="left" w:pos="1800"/>
                <w:tab w:val="left" w:pos="4320"/>
              </w:tabs>
              <w:ind w:left="-115"/>
            </w:pPr>
            <w:r w:rsidRPr="005D31A5">
              <w:t>BOARD OF EDUCATION MEETING DATES</w:t>
            </w:r>
          </w:p>
        </w:tc>
      </w:tr>
      <w:tr w:rsidR="005D31A5">
        <w:tc>
          <w:tcPr>
            <w:tcW w:w="936" w:type="dxa"/>
          </w:tcPr>
          <w:p w:rsidR="005D31A5" w:rsidRDefault="005D31A5">
            <w:pPr>
              <w:tabs>
                <w:tab w:val="left" w:pos="4320"/>
              </w:tabs>
              <w:ind w:right="156"/>
              <w:rPr>
                <w:sz w:val="24"/>
              </w:rPr>
            </w:pPr>
            <w:r>
              <w:rPr>
                <w:sz w:val="24"/>
              </w:rPr>
              <w:t>71.</w:t>
            </w:r>
          </w:p>
        </w:tc>
        <w:tc>
          <w:tcPr>
            <w:tcW w:w="7560" w:type="dxa"/>
          </w:tcPr>
          <w:p w:rsidR="005D31A5" w:rsidRDefault="005D31A5" w:rsidP="005D31A5">
            <w:pPr>
              <w:tabs>
                <w:tab w:val="left" w:pos="1224"/>
                <w:tab w:val="left" w:pos="3384"/>
                <w:tab w:val="left" w:pos="4320"/>
              </w:tabs>
              <w:rPr>
                <w:sz w:val="24"/>
              </w:rPr>
            </w:pPr>
            <w:r>
              <w:rPr>
                <w:sz w:val="24"/>
              </w:rPr>
              <w:t xml:space="preserve">Mr. Ventura moved, Mr. Liendecker seconded, </w:t>
            </w:r>
            <w:r w:rsidRPr="005D31A5">
              <w:rPr>
                <w:sz w:val="24"/>
              </w:rPr>
              <w:t>upon the recommendation of the Superintendent of Schools, the Board of Education approve the 2019-2020 Budget Calendar as presented.</w:t>
            </w:r>
          </w:p>
          <w:p w:rsidR="005D31A5" w:rsidRDefault="005D31A5" w:rsidP="005D31A5">
            <w:pPr>
              <w:tabs>
                <w:tab w:val="left" w:pos="1224"/>
                <w:tab w:val="left" w:pos="3384"/>
                <w:tab w:val="left" w:pos="4320"/>
              </w:tabs>
              <w:rPr>
                <w:sz w:val="24"/>
              </w:rPr>
            </w:pPr>
          </w:p>
          <w:p w:rsidR="005D31A5" w:rsidRDefault="005D31A5" w:rsidP="005D31A5">
            <w:pPr>
              <w:tabs>
                <w:tab w:val="left" w:pos="3600"/>
              </w:tabs>
              <w:rPr>
                <w:sz w:val="24"/>
              </w:rPr>
            </w:pPr>
            <w:r>
              <w:rPr>
                <w:sz w:val="24"/>
              </w:rPr>
              <w:tab/>
            </w:r>
            <w:r>
              <w:rPr>
                <w:sz w:val="24"/>
              </w:rPr>
              <w:tab/>
              <w:t>Motion carried unanimously</w:t>
            </w:r>
          </w:p>
          <w:p w:rsidR="005D31A5" w:rsidRDefault="005D31A5" w:rsidP="005D31A5">
            <w:pPr>
              <w:tabs>
                <w:tab w:val="left" w:pos="1224"/>
                <w:tab w:val="left" w:pos="3384"/>
                <w:tab w:val="left" w:pos="4320"/>
              </w:tabs>
              <w:rPr>
                <w:sz w:val="24"/>
              </w:rPr>
            </w:pPr>
          </w:p>
        </w:tc>
        <w:tc>
          <w:tcPr>
            <w:tcW w:w="1782" w:type="dxa"/>
          </w:tcPr>
          <w:p w:rsidR="005D31A5" w:rsidRPr="005D31A5" w:rsidRDefault="005D31A5" w:rsidP="00D07509">
            <w:pPr>
              <w:tabs>
                <w:tab w:val="left" w:pos="1800"/>
                <w:tab w:val="left" w:pos="4320"/>
              </w:tabs>
              <w:ind w:left="-115"/>
            </w:pPr>
            <w:r w:rsidRPr="005D31A5">
              <w:t>APPROVE 2019-2020 BUDGET CALENDAR</w:t>
            </w:r>
          </w:p>
        </w:tc>
      </w:tr>
      <w:tr w:rsidR="005D31A5">
        <w:tc>
          <w:tcPr>
            <w:tcW w:w="936" w:type="dxa"/>
          </w:tcPr>
          <w:p w:rsidR="005D31A5" w:rsidRDefault="005D31A5">
            <w:pPr>
              <w:tabs>
                <w:tab w:val="left" w:pos="4320"/>
              </w:tabs>
              <w:ind w:right="156"/>
              <w:rPr>
                <w:sz w:val="24"/>
              </w:rPr>
            </w:pPr>
            <w:r>
              <w:rPr>
                <w:sz w:val="24"/>
              </w:rPr>
              <w:t>72.</w:t>
            </w:r>
          </w:p>
        </w:tc>
        <w:tc>
          <w:tcPr>
            <w:tcW w:w="7560" w:type="dxa"/>
          </w:tcPr>
          <w:p w:rsidR="005D31A5" w:rsidRPr="005D31A5" w:rsidRDefault="005D31A5" w:rsidP="005D31A5">
            <w:pPr>
              <w:tabs>
                <w:tab w:val="left" w:pos="1224"/>
                <w:tab w:val="left" w:pos="3384"/>
                <w:tab w:val="left" w:pos="4320"/>
              </w:tabs>
              <w:rPr>
                <w:sz w:val="24"/>
              </w:rPr>
            </w:pPr>
            <w:r>
              <w:rPr>
                <w:sz w:val="24"/>
              </w:rPr>
              <w:t xml:space="preserve">Mr. Burmingham moved, Mr. Ventura seconded, </w:t>
            </w:r>
            <w:r w:rsidRPr="005D31A5">
              <w:rPr>
                <w:sz w:val="24"/>
              </w:rPr>
              <w:t>upon the recommendation of the Superintendent of Schools, the Board of Education approves the transfer of $750,000.00 from unreserved Fund Balance to the Capital Reserve for the purpose of funding a future building project.</w:t>
            </w:r>
          </w:p>
          <w:p w:rsidR="005D31A5" w:rsidRPr="005D31A5" w:rsidRDefault="005D31A5" w:rsidP="005D31A5">
            <w:pPr>
              <w:tabs>
                <w:tab w:val="left" w:pos="1224"/>
                <w:tab w:val="left" w:pos="3384"/>
                <w:tab w:val="left" w:pos="4320"/>
              </w:tabs>
              <w:rPr>
                <w:sz w:val="24"/>
              </w:rPr>
            </w:pPr>
          </w:p>
          <w:p w:rsidR="00DA5BA9" w:rsidRDefault="005D31A5" w:rsidP="00DA5BA9">
            <w:pPr>
              <w:tabs>
                <w:tab w:val="left" w:pos="1224"/>
                <w:tab w:val="left" w:pos="3384"/>
                <w:tab w:val="left" w:pos="4320"/>
              </w:tabs>
              <w:rPr>
                <w:sz w:val="24"/>
              </w:rPr>
            </w:pPr>
            <w:r w:rsidRPr="005D31A5">
              <w:rPr>
                <w:sz w:val="24"/>
              </w:rPr>
              <w:t>(This $750,000 has been transferred from the Debt Res</w:t>
            </w:r>
            <w:r>
              <w:rPr>
                <w:sz w:val="24"/>
              </w:rPr>
              <w:t xml:space="preserve">erve into the General Fund/Fund </w:t>
            </w:r>
            <w:r w:rsidRPr="005D31A5">
              <w:rPr>
                <w:sz w:val="24"/>
              </w:rPr>
              <w:t>Balance.  It is then being transferred from the General Fund B</w:t>
            </w:r>
            <w:r w:rsidR="00097139">
              <w:rPr>
                <w:sz w:val="24"/>
              </w:rPr>
              <w:t>alance to the Capital Reserve.)</w:t>
            </w:r>
          </w:p>
          <w:p w:rsidR="00DA5BA9" w:rsidRDefault="00DA5BA9" w:rsidP="00DA5BA9">
            <w:pPr>
              <w:tabs>
                <w:tab w:val="left" w:pos="3600"/>
              </w:tabs>
              <w:rPr>
                <w:sz w:val="24"/>
              </w:rPr>
            </w:pPr>
            <w:r>
              <w:rPr>
                <w:sz w:val="24"/>
              </w:rPr>
              <w:tab/>
            </w:r>
            <w:r>
              <w:rPr>
                <w:sz w:val="24"/>
              </w:rPr>
              <w:tab/>
              <w:t>Motion carried unanimously</w:t>
            </w:r>
          </w:p>
          <w:p w:rsidR="005D31A5" w:rsidRDefault="005D31A5" w:rsidP="005D31A5">
            <w:pPr>
              <w:tabs>
                <w:tab w:val="left" w:pos="1224"/>
                <w:tab w:val="left" w:pos="3384"/>
                <w:tab w:val="left" w:pos="4320"/>
              </w:tabs>
              <w:rPr>
                <w:sz w:val="24"/>
              </w:rPr>
            </w:pPr>
          </w:p>
        </w:tc>
        <w:tc>
          <w:tcPr>
            <w:tcW w:w="1782" w:type="dxa"/>
          </w:tcPr>
          <w:p w:rsidR="005D31A5" w:rsidRPr="005D31A5" w:rsidRDefault="00DA5BA9" w:rsidP="00D07509">
            <w:pPr>
              <w:tabs>
                <w:tab w:val="left" w:pos="1800"/>
                <w:tab w:val="left" w:pos="4320"/>
              </w:tabs>
              <w:ind w:left="-115"/>
            </w:pPr>
            <w:r w:rsidRPr="00DA5BA9">
              <w:t>TRANSFER OF FUNDS TO CAPITAL RESERVE</w:t>
            </w:r>
          </w:p>
        </w:tc>
      </w:tr>
      <w:tr w:rsidR="00DA5BA9">
        <w:tc>
          <w:tcPr>
            <w:tcW w:w="936" w:type="dxa"/>
          </w:tcPr>
          <w:p w:rsidR="00DA5BA9" w:rsidRDefault="00DA5BA9">
            <w:pPr>
              <w:tabs>
                <w:tab w:val="left" w:pos="4320"/>
              </w:tabs>
              <w:ind w:right="156"/>
              <w:rPr>
                <w:sz w:val="24"/>
              </w:rPr>
            </w:pPr>
            <w:r>
              <w:rPr>
                <w:sz w:val="24"/>
              </w:rPr>
              <w:t>73.</w:t>
            </w:r>
          </w:p>
        </w:tc>
        <w:tc>
          <w:tcPr>
            <w:tcW w:w="7560" w:type="dxa"/>
          </w:tcPr>
          <w:p w:rsidR="00DA5BA9" w:rsidRPr="00DA5BA9" w:rsidRDefault="00DA5BA9" w:rsidP="00DA5BA9">
            <w:pPr>
              <w:tabs>
                <w:tab w:val="left" w:pos="1224"/>
                <w:tab w:val="left" w:pos="3384"/>
                <w:tab w:val="left" w:pos="4320"/>
              </w:tabs>
              <w:rPr>
                <w:sz w:val="24"/>
              </w:rPr>
            </w:pPr>
            <w:r>
              <w:rPr>
                <w:sz w:val="24"/>
              </w:rPr>
              <w:t xml:space="preserve">Mrs. Ludovici moved, Mr. Lisk seconded, </w:t>
            </w:r>
            <w:r w:rsidRPr="00DA5BA9">
              <w:rPr>
                <w:sz w:val="24"/>
              </w:rPr>
              <w:t>upon the recommendation of the S</w:t>
            </w:r>
            <w:r>
              <w:rPr>
                <w:sz w:val="24"/>
              </w:rPr>
              <w:t xml:space="preserve">uperintendent of Schools, the  </w:t>
            </w:r>
            <w:r w:rsidRPr="00DA5BA9">
              <w:rPr>
                <w:sz w:val="24"/>
              </w:rPr>
              <w:t xml:space="preserve">following Board Policy Section 5662 be adopted by the South Lewis Central School Board: </w:t>
            </w:r>
            <w:r w:rsidRPr="00DA5BA9">
              <w:rPr>
                <w:sz w:val="24"/>
              </w:rPr>
              <w:tab/>
              <w:t xml:space="preserve">             </w:t>
            </w:r>
            <w:r w:rsidRPr="00DA5BA9">
              <w:rPr>
                <w:sz w:val="24"/>
              </w:rPr>
              <w:tab/>
            </w:r>
            <w:r w:rsidRPr="00DA5BA9">
              <w:rPr>
                <w:sz w:val="24"/>
              </w:rPr>
              <w:tab/>
              <w:t xml:space="preserve">          </w:t>
            </w:r>
            <w:r w:rsidRPr="00DA5BA9">
              <w:rPr>
                <w:sz w:val="24"/>
              </w:rPr>
              <w:tab/>
            </w:r>
          </w:p>
          <w:p w:rsidR="00DA5BA9" w:rsidRDefault="00DA5BA9" w:rsidP="00097139">
            <w:pPr>
              <w:tabs>
                <w:tab w:val="left" w:pos="1224"/>
                <w:tab w:val="left" w:pos="3384"/>
                <w:tab w:val="left" w:pos="4320"/>
              </w:tabs>
              <w:spacing w:before="120"/>
              <w:rPr>
                <w:sz w:val="24"/>
              </w:rPr>
            </w:pPr>
            <w:r>
              <w:rPr>
                <w:sz w:val="24"/>
              </w:rPr>
              <w:t xml:space="preserve">            </w:t>
            </w:r>
            <w:r w:rsidR="00097139">
              <w:rPr>
                <w:sz w:val="24"/>
              </w:rPr>
              <w:t xml:space="preserve"> (See enclosed Policy)</w:t>
            </w:r>
            <w:r w:rsidRPr="00DA5BA9">
              <w:rPr>
                <w:sz w:val="24"/>
              </w:rPr>
              <w:tab/>
            </w:r>
            <w:r w:rsidRPr="00DA5BA9">
              <w:rPr>
                <w:sz w:val="24"/>
              </w:rPr>
              <w:tab/>
              <w:t xml:space="preserve">                                            </w:t>
            </w:r>
            <w:r w:rsidRPr="00DA5BA9">
              <w:rPr>
                <w:sz w:val="24"/>
              </w:rPr>
              <w:tab/>
              <w:t xml:space="preserve">                 </w:t>
            </w:r>
            <w:r>
              <w:rPr>
                <w:sz w:val="24"/>
              </w:rPr>
              <w:tab/>
            </w:r>
            <w:r>
              <w:rPr>
                <w:sz w:val="24"/>
              </w:rPr>
              <w:tab/>
            </w:r>
            <w:r w:rsidRPr="00DA5BA9">
              <w:rPr>
                <w:sz w:val="24"/>
              </w:rPr>
              <w:t>THIS IS A SECOND READING</w:t>
            </w:r>
          </w:p>
          <w:p w:rsidR="00DA5BA9" w:rsidRDefault="00DA5BA9" w:rsidP="00DA5BA9">
            <w:pPr>
              <w:tabs>
                <w:tab w:val="left" w:pos="3600"/>
              </w:tabs>
              <w:rPr>
                <w:sz w:val="24"/>
              </w:rPr>
            </w:pPr>
            <w:r>
              <w:rPr>
                <w:sz w:val="24"/>
              </w:rPr>
              <w:tab/>
            </w:r>
            <w:r>
              <w:rPr>
                <w:sz w:val="24"/>
              </w:rPr>
              <w:tab/>
              <w:t>Motion carried unanimously</w:t>
            </w:r>
          </w:p>
          <w:p w:rsidR="00DA5BA9" w:rsidRDefault="00DA5BA9" w:rsidP="00DA5BA9">
            <w:pPr>
              <w:tabs>
                <w:tab w:val="left" w:pos="1224"/>
                <w:tab w:val="left" w:pos="3384"/>
                <w:tab w:val="left" w:pos="4320"/>
              </w:tabs>
              <w:rPr>
                <w:sz w:val="24"/>
              </w:rPr>
            </w:pPr>
          </w:p>
        </w:tc>
        <w:tc>
          <w:tcPr>
            <w:tcW w:w="1782" w:type="dxa"/>
          </w:tcPr>
          <w:p w:rsidR="00DA5BA9" w:rsidRDefault="00DA5BA9" w:rsidP="00DA5BA9">
            <w:pPr>
              <w:tabs>
                <w:tab w:val="left" w:pos="1800"/>
                <w:tab w:val="left" w:pos="4320"/>
              </w:tabs>
              <w:ind w:left="-115"/>
            </w:pPr>
            <w:r>
              <w:t xml:space="preserve">NEW BOARD POLICY – SECTION 5662 – MEAL CHARGING AND </w:t>
            </w:r>
          </w:p>
          <w:p w:rsidR="00DA5BA9" w:rsidRPr="00DA5BA9" w:rsidRDefault="00DA5BA9" w:rsidP="00DA5BA9">
            <w:pPr>
              <w:tabs>
                <w:tab w:val="left" w:pos="1800"/>
                <w:tab w:val="left" w:pos="4320"/>
              </w:tabs>
              <w:ind w:left="-115"/>
            </w:pPr>
            <w:r>
              <w:t>PROHIBITION AGAINST MEAL SHAMING</w:t>
            </w:r>
          </w:p>
        </w:tc>
      </w:tr>
      <w:tr w:rsidR="00DA5BA9">
        <w:tc>
          <w:tcPr>
            <w:tcW w:w="936" w:type="dxa"/>
          </w:tcPr>
          <w:p w:rsidR="00DA5BA9" w:rsidRDefault="00DA5BA9">
            <w:pPr>
              <w:tabs>
                <w:tab w:val="left" w:pos="4320"/>
              </w:tabs>
              <w:ind w:right="156"/>
              <w:rPr>
                <w:sz w:val="24"/>
              </w:rPr>
            </w:pPr>
            <w:r>
              <w:rPr>
                <w:sz w:val="24"/>
              </w:rPr>
              <w:t>74.</w:t>
            </w:r>
          </w:p>
        </w:tc>
        <w:tc>
          <w:tcPr>
            <w:tcW w:w="7560" w:type="dxa"/>
          </w:tcPr>
          <w:p w:rsidR="00097139" w:rsidRPr="00097139" w:rsidRDefault="00097139" w:rsidP="00097139">
            <w:pPr>
              <w:tabs>
                <w:tab w:val="left" w:pos="1224"/>
                <w:tab w:val="left" w:pos="3384"/>
                <w:tab w:val="left" w:pos="4320"/>
              </w:tabs>
              <w:rPr>
                <w:sz w:val="24"/>
              </w:rPr>
            </w:pPr>
            <w:r>
              <w:rPr>
                <w:sz w:val="24"/>
              </w:rPr>
              <w:t xml:space="preserve">Mr. Chrzanowski moved, Mr. Liendecker seconded, </w:t>
            </w:r>
            <w:r w:rsidRPr="00097139">
              <w:rPr>
                <w:sz w:val="24"/>
              </w:rPr>
              <w:t xml:space="preserve">Resolved that, upon the recommendation of the Superintendent of Schools, Jefferson-Lewis BOCES be granted permission to lease two South Lewis buses from July 9, 2018 </w:t>
            </w:r>
          </w:p>
          <w:p w:rsidR="00097139" w:rsidRPr="00097139" w:rsidRDefault="00097139" w:rsidP="00097139">
            <w:pPr>
              <w:tabs>
                <w:tab w:val="left" w:pos="1224"/>
                <w:tab w:val="left" w:pos="3384"/>
                <w:tab w:val="left" w:pos="4320"/>
              </w:tabs>
              <w:rPr>
                <w:sz w:val="24"/>
              </w:rPr>
            </w:pPr>
            <w:r w:rsidRPr="00097139">
              <w:rPr>
                <w:sz w:val="24"/>
              </w:rPr>
              <w:t>to August 17, 2018 to transport students to/from the Boak Education Center for field trips in Lewis County during the summer.</w:t>
            </w:r>
          </w:p>
          <w:p w:rsidR="00097139" w:rsidRDefault="00097139" w:rsidP="00097139">
            <w:pPr>
              <w:tabs>
                <w:tab w:val="left" w:pos="1224"/>
                <w:tab w:val="left" w:pos="3384"/>
                <w:tab w:val="left" w:pos="4320"/>
              </w:tabs>
              <w:rPr>
                <w:sz w:val="24"/>
              </w:rPr>
            </w:pPr>
            <w:r w:rsidRPr="00097139">
              <w:rPr>
                <w:sz w:val="24"/>
              </w:rPr>
              <w:tab/>
            </w:r>
            <w:r w:rsidRPr="00097139">
              <w:rPr>
                <w:sz w:val="24"/>
              </w:rPr>
              <w:tab/>
            </w:r>
            <w:r w:rsidRPr="00097139">
              <w:rPr>
                <w:sz w:val="24"/>
              </w:rPr>
              <w:tab/>
            </w:r>
            <w:r w:rsidRPr="00097139">
              <w:rPr>
                <w:sz w:val="24"/>
              </w:rPr>
              <w:tab/>
            </w:r>
            <w:r w:rsidRPr="00097139">
              <w:rPr>
                <w:sz w:val="24"/>
              </w:rPr>
              <w:tab/>
            </w:r>
            <w:r w:rsidRPr="00097139">
              <w:rPr>
                <w:sz w:val="24"/>
              </w:rPr>
              <w:tab/>
            </w:r>
            <w:r w:rsidRPr="00097139">
              <w:rPr>
                <w:sz w:val="24"/>
              </w:rPr>
              <w:tab/>
            </w:r>
            <w:r w:rsidRPr="00097139">
              <w:rPr>
                <w:sz w:val="24"/>
              </w:rPr>
              <w:tab/>
              <w:t xml:space="preserve">       (See enclosed Lease)</w:t>
            </w:r>
            <w:r>
              <w:rPr>
                <w:sz w:val="24"/>
              </w:rPr>
              <w:t xml:space="preserve"> </w:t>
            </w:r>
          </w:p>
          <w:p w:rsidR="00DA5BA9" w:rsidRDefault="00097139" w:rsidP="00097139">
            <w:pPr>
              <w:tabs>
                <w:tab w:val="left" w:pos="3600"/>
              </w:tabs>
              <w:rPr>
                <w:sz w:val="24"/>
              </w:rPr>
            </w:pPr>
            <w:r>
              <w:rPr>
                <w:sz w:val="24"/>
              </w:rPr>
              <w:tab/>
            </w:r>
            <w:r>
              <w:rPr>
                <w:sz w:val="24"/>
              </w:rPr>
              <w:tab/>
              <w:t>Motion carried unanimously</w:t>
            </w:r>
          </w:p>
        </w:tc>
        <w:tc>
          <w:tcPr>
            <w:tcW w:w="1782" w:type="dxa"/>
          </w:tcPr>
          <w:p w:rsidR="00DA5BA9" w:rsidRDefault="00097139" w:rsidP="00DA5BA9">
            <w:pPr>
              <w:tabs>
                <w:tab w:val="left" w:pos="1800"/>
                <w:tab w:val="left" w:pos="4320"/>
              </w:tabs>
              <w:ind w:left="-115"/>
            </w:pPr>
            <w:r w:rsidRPr="00097139">
              <w:t>BUS LEASE AGREEMENT – JEFFERSON-LEWIS BOCES</w:t>
            </w:r>
          </w:p>
        </w:tc>
      </w:tr>
    </w:tbl>
    <w:p w:rsidR="00594FA0" w:rsidRDefault="00594FA0">
      <w:pPr>
        <w:tabs>
          <w:tab w:val="left" w:pos="4320"/>
        </w:tabs>
        <w:rPr>
          <w:b/>
          <w:bCs/>
          <w:sz w:val="24"/>
          <w:u w:val="single"/>
        </w:rPr>
      </w:pPr>
    </w:p>
    <w:p w:rsidR="00594FA0" w:rsidRDefault="00594FA0">
      <w:pPr>
        <w:tabs>
          <w:tab w:val="left" w:pos="4320"/>
        </w:tabs>
        <w:rPr>
          <w:b/>
          <w:bCs/>
          <w:sz w:val="24"/>
          <w:u w:val="single"/>
        </w:rPr>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097139">
            <w:pPr>
              <w:tabs>
                <w:tab w:val="left" w:pos="4320"/>
              </w:tabs>
              <w:ind w:right="156"/>
              <w:rPr>
                <w:sz w:val="24"/>
              </w:rPr>
            </w:pPr>
            <w:r>
              <w:rPr>
                <w:sz w:val="24"/>
              </w:rPr>
              <w:t>75.</w:t>
            </w:r>
          </w:p>
        </w:tc>
        <w:tc>
          <w:tcPr>
            <w:tcW w:w="7560" w:type="dxa"/>
          </w:tcPr>
          <w:p w:rsidR="00CD4B92" w:rsidRDefault="00097139" w:rsidP="00097139">
            <w:pPr>
              <w:tabs>
                <w:tab w:val="left" w:pos="1224"/>
                <w:tab w:val="left" w:pos="3384"/>
                <w:tab w:val="left" w:pos="4320"/>
              </w:tabs>
              <w:rPr>
                <w:sz w:val="24"/>
              </w:rPr>
            </w:pPr>
            <w:r>
              <w:rPr>
                <w:sz w:val="24"/>
              </w:rPr>
              <w:t xml:space="preserve">Mr. Ventura moved, Mr. Lisk </w:t>
            </w:r>
            <w:r w:rsidR="00CD4B92">
              <w:rPr>
                <w:sz w:val="24"/>
              </w:rPr>
              <w:t>seconded, that the Bo</w:t>
            </w:r>
            <w:r>
              <w:rPr>
                <w:sz w:val="24"/>
              </w:rPr>
              <w:t>ard enter Executive Session at 7:33</w:t>
            </w:r>
            <w:r w:rsidR="00CD4B92">
              <w:rPr>
                <w:sz w:val="24"/>
              </w:rPr>
              <w:t xml:space="preserve"> p.m. to discuss the medical, financial, credit or employment history of a particular person or corporation, or matters leading to the appointment, employment, promotion, demotion, discipline, suspension, dismissal or removal of a pa</w:t>
            </w:r>
            <w:r>
              <w:rPr>
                <w:sz w:val="24"/>
              </w:rPr>
              <w:t>rticular person or corporation.</w:t>
            </w:r>
          </w:p>
          <w:p w:rsidR="00097139" w:rsidRPr="00097139" w:rsidRDefault="00097139" w:rsidP="00097139">
            <w:pPr>
              <w:numPr>
                <w:ilvl w:val="0"/>
                <w:numId w:val="6"/>
              </w:numPr>
              <w:tabs>
                <w:tab w:val="left" w:pos="1224"/>
                <w:tab w:val="left" w:pos="3384"/>
                <w:tab w:val="left" w:pos="4320"/>
              </w:tabs>
              <w:rPr>
                <w:sz w:val="24"/>
              </w:rPr>
            </w:pPr>
            <w:r>
              <w:rPr>
                <w:sz w:val="24"/>
              </w:rPr>
              <w:t>Curriculum/Data Coordinator Interview</w:t>
            </w:r>
          </w:p>
          <w:p w:rsidR="00CD4B92" w:rsidRDefault="00CD4B92" w:rsidP="00097139">
            <w:pPr>
              <w:tabs>
                <w:tab w:val="left" w:pos="3600"/>
              </w:tabs>
              <w:spacing w:before="120"/>
              <w:rPr>
                <w:sz w:val="24"/>
              </w:rPr>
            </w:pPr>
            <w:r>
              <w:rPr>
                <w:sz w:val="24"/>
              </w:rPr>
              <w:tab/>
            </w:r>
            <w:r>
              <w:rPr>
                <w:sz w:val="24"/>
              </w:rPr>
              <w:tab/>
              <w:t>Motion carried unanimously</w:t>
            </w:r>
          </w:p>
          <w:p w:rsidR="00097139" w:rsidRDefault="00097139" w:rsidP="004E6F55">
            <w:pPr>
              <w:tabs>
                <w:tab w:val="left" w:pos="360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097139">
            <w:pPr>
              <w:tabs>
                <w:tab w:val="left" w:pos="4320"/>
              </w:tabs>
              <w:ind w:right="156"/>
              <w:rPr>
                <w:sz w:val="24"/>
              </w:rPr>
            </w:pPr>
            <w:r>
              <w:rPr>
                <w:sz w:val="24"/>
              </w:rPr>
              <w:t>76.</w:t>
            </w:r>
          </w:p>
        </w:tc>
        <w:tc>
          <w:tcPr>
            <w:tcW w:w="7560" w:type="dxa"/>
          </w:tcPr>
          <w:p w:rsidR="00CD4B92" w:rsidRDefault="00097139" w:rsidP="00C14DF4">
            <w:pPr>
              <w:tabs>
                <w:tab w:val="left" w:pos="1224"/>
                <w:tab w:val="left" w:pos="3384"/>
                <w:tab w:val="left" w:pos="4320"/>
              </w:tabs>
              <w:rPr>
                <w:sz w:val="24"/>
              </w:rPr>
            </w:pPr>
            <w:r>
              <w:rPr>
                <w:sz w:val="24"/>
              </w:rPr>
              <w:t xml:space="preserve">Mrs. Ludovici moved, Mr. Liendecker </w:t>
            </w:r>
            <w:r w:rsidR="00CD4B92">
              <w:rPr>
                <w:sz w:val="24"/>
              </w:rPr>
              <w:t>seconded, that the Board exit Executiv</w:t>
            </w:r>
            <w:r>
              <w:rPr>
                <w:sz w:val="24"/>
              </w:rPr>
              <w:t xml:space="preserve">e Session at 8:10 </w:t>
            </w:r>
            <w:r w:rsidR="00CD4B92">
              <w:rPr>
                <w:sz w:val="24"/>
              </w:rPr>
              <w:t>p.m. and reconvene the Regular Meeting.</w:t>
            </w:r>
          </w:p>
          <w:p w:rsidR="00CD4B92" w:rsidRDefault="00CD4B92" w:rsidP="00C14DF4">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lastRenderedPageBreak/>
        <w:t xml:space="preserve"> </w:t>
      </w:r>
    </w:p>
    <w:p w:rsidR="00097139" w:rsidRDefault="00097139" w:rsidP="00097139">
      <w:pPr>
        <w:tabs>
          <w:tab w:val="left" w:pos="4320"/>
        </w:tabs>
        <w:rPr>
          <w:sz w:val="24"/>
        </w:rPr>
      </w:pPr>
      <w:r>
        <w:rPr>
          <w:b/>
          <w:sz w:val="24"/>
          <w:u w:val="single"/>
        </w:rPr>
        <w:t>NEW BUSINESS – PERSONNEL</w:t>
      </w:r>
    </w:p>
    <w:p w:rsidR="00097139" w:rsidRDefault="00097139" w:rsidP="00097139"/>
    <w:tbl>
      <w:tblPr>
        <w:tblW w:w="10278" w:type="dxa"/>
        <w:tblLayout w:type="fixed"/>
        <w:tblLook w:val="0000" w:firstRow="0" w:lastRow="0" w:firstColumn="0" w:lastColumn="0" w:noHBand="0" w:noVBand="0"/>
      </w:tblPr>
      <w:tblGrid>
        <w:gridCol w:w="936"/>
        <w:gridCol w:w="7560"/>
        <w:gridCol w:w="1782"/>
      </w:tblGrid>
      <w:tr w:rsidR="00097139" w:rsidTr="00097139">
        <w:tc>
          <w:tcPr>
            <w:tcW w:w="936" w:type="dxa"/>
          </w:tcPr>
          <w:p w:rsidR="00097139" w:rsidRDefault="00097139" w:rsidP="00097139">
            <w:pPr>
              <w:tabs>
                <w:tab w:val="left" w:pos="4320"/>
              </w:tabs>
              <w:ind w:right="156"/>
              <w:rPr>
                <w:sz w:val="24"/>
              </w:rPr>
            </w:pPr>
            <w:r>
              <w:rPr>
                <w:sz w:val="24"/>
              </w:rPr>
              <w:t>77.</w:t>
            </w:r>
          </w:p>
        </w:tc>
        <w:tc>
          <w:tcPr>
            <w:tcW w:w="7560" w:type="dxa"/>
          </w:tcPr>
          <w:p w:rsidR="00DB2ED8" w:rsidRDefault="00DB2ED8" w:rsidP="00DB2ED8">
            <w:pPr>
              <w:tabs>
                <w:tab w:val="left" w:pos="3384"/>
                <w:tab w:val="left" w:pos="4320"/>
              </w:tabs>
              <w:rPr>
                <w:sz w:val="24"/>
              </w:rPr>
            </w:pPr>
            <w:r>
              <w:rPr>
                <w:sz w:val="24"/>
              </w:rPr>
              <w:t xml:space="preserve">Mrs. Ludovici </w:t>
            </w:r>
            <w:r w:rsidR="00097139">
              <w:rPr>
                <w:sz w:val="24"/>
              </w:rPr>
              <w:t xml:space="preserve">moved, </w:t>
            </w:r>
            <w:r>
              <w:rPr>
                <w:sz w:val="24"/>
              </w:rPr>
              <w:t xml:space="preserve">Mr. Liendecker </w:t>
            </w:r>
            <w:r w:rsidRPr="00DB2ED8">
              <w:rPr>
                <w:sz w:val="24"/>
              </w:rPr>
              <w:t>upon the recommendation of the Superintendent of Schools, the</w:t>
            </w:r>
            <w:r>
              <w:rPr>
                <w:sz w:val="24"/>
              </w:rPr>
              <w:t xml:space="preserve"> </w:t>
            </w:r>
            <w:r w:rsidRPr="00DB2ED8">
              <w:rPr>
                <w:sz w:val="24"/>
              </w:rPr>
              <w:t xml:space="preserve">Board of Education appoint Deborah Domagala, having New York State Professional certification as a School District Leader, to the position of </w:t>
            </w:r>
            <w:r>
              <w:rPr>
                <w:sz w:val="24"/>
              </w:rPr>
              <w:t xml:space="preserve"> </w:t>
            </w:r>
            <w:r w:rsidRPr="00DB2ED8">
              <w:rPr>
                <w:sz w:val="24"/>
              </w:rPr>
              <w:t xml:space="preserve">Curriculum and Data Coordinator, and granting a probationary appointment in  the School Administrator tenure area, effective </w:t>
            </w:r>
            <w:r>
              <w:rPr>
                <w:sz w:val="24"/>
              </w:rPr>
              <w:t xml:space="preserve"> July 18, 2018 through July 17</w:t>
            </w:r>
            <w:r w:rsidRPr="00DB2ED8">
              <w:rPr>
                <w:sz w:val="24"/>
              </w:rPr>
              <w:t>, 2021 at a beginning salary of $</w:t>
            </w:r>
            <w:r>
              <w:rPr>
                <w:sz w:val="24"/>
              </w:rPr>
              <w:t xml:space="preserve">92,000.00 </w:t>
            </w:r>
            <w:r w:rsidRPr="00DB2ED8">
              <w:rPr>
                <w:sz w:val="24"/>
              </w:rPr>
              <w:t>with</w:t>
            </w:r>
            <w:r>
              <w:rPr>
                <w:sz w:val="24"/>
              </w:rPr>
              <w:t xml:space="preserve"> 40 </w:t>
            </w:r>
            <w:r w:rsidR="00594FA0">
              <w:rPr>
                <w:sz w:val="24"/>
              </w:rPr>
              <w:t>sick days.</w:t>
            </w:r>
            <w:r>
              <w:rPr>
                <w:sz w:val="24"/>
              </w:rPr>
              <w:t xml:space="preserve">    </w:t>
            </w:r>
          </w:p>
          <w:p w:rsidR="00DB2ED8" w:rsidRPr="00DB2ED8" w:rsidRDefault="00DB2ED8" w:rsidP="00594FA0">
            <w:pPr>
              <w:tabs>
                <w:tab w:val="left" w:pos="2880"/>
              </w:tabs>
              <w:spacing w:before="120"/>
              <w:rPr>
                <w:sz w:val="24"/>
              </w:rPr>
            </w:pPr>
            <w:r w:rsidRPr="00DB2ED8">
              <w:rPr>
                <w:sz w:val="24"/>
              </w:rPr>
              <w:t>Certification</w:t>
            </w:r>
            <w:r>
              <w:rPr>
                <w:sz w:val="24"/>
              </w:rPr>
              <w:t>:</w:t>
            </w:r>
            <w:r>
              <w:rPr>
                <w:sz w:val="24"/>
              </w:rPr>
              <w:tab/>
            </w:r>
            <w:r w:rsidRPr="00DB2ED8">
              <w:rPr>
                <w:sz w:val="24"/>
              </w:rPr>
              <w:t xml:space="preserve">Professional – School District Leader &amp; </w:t>
            </w:r>
          </w:p>
          <w:p w:rsidR="00DB2ED8" w:rsidRPr="00DB2ED8" w:rsidRDefault="00DB2ED8" w:rsidP="00DB2ED8">
            <w:pPr>
              <w:tabs>
                <w:tab w:val="left" w:pos="2880"/>
              </w:tabs>
              <w:rPr>
                <w:sz w:val="24"/>
              </w:rPr>
            </w:pPr>
            <w:r>
              <w:rPr>
                <w:sz w:val="24"/>
              </w:rPr>
              <w:tab/>
            </w:r>
            <w:r w:rsidRPr="00DB2ED8">
              <w:rPr>
                <w:sz w:val="24"/>
              </w:rPr>
              <w:t>School Building Leader</w:t>
            </w:r>
          </w:p>
          <w:p w:rsidR="00DB2ED8" w:rsidRPr="00DB2ED8" w:rsidRDefault="00DB2ED8" w:rsidP="00594FA0">
            <w:pPr>
              <w:tabs>
                <w:tab w:val="left" w:pos="2880"/>
              </w:tabs>
              <w:spacing w:before="120"/>
              <w:rPr>
                <w:sz w:val="24"/>
              </w:rPr>
            </w:pPr>
            <w:r>
              <w:rPr>
                <w:sz w:val="24"/>
              </w:rPr>
              <w:t>Degree:</w:t>
            </w:r>
            <w:r>
              <w:rPr>
                <w:sz w:val="24"/>
              </w:rPr>
              <w:tab/>
            </w:r>
            <w:r w:rsidRPr="00DB2ED8">
              <w:rPr>
                <w:sz w:val="24"/>
              </w:rPr>
              <w:t>CAS – Educational Leadership</w:t>
            </w:r>
          </w:p>
          <w:p w:rsidR="00DB2ED8" w:rsidRPr="00DB2ED8" w:rsidRDefault="00DB2ED8" w:rsidP="00DB2ED8">
            <w:pPr>
              <w:tabs>
                <w:tab w:val="left" w:pos="2880"/>
              </w:tabs>
              <w:rPr>
                <w:sz w:val="24"/>
              </w:rPr>
            </w:pPr>
            <w:r w:rsidRPr="00DB2ED8">
              <w:rPr>
                <w:sz w:val="24"/>
              </w:rPr>
              <w:t xml:space="preserve"> </w:t>
            </w:r>
            <w:r>
              <w:rPr>
                <w:sz w:val="24"/>
              </w:rPr>
              <w:tab/>
            </w:r>
            <w:r w:rsidRPr="00DB2ED8">
              <w:rPr>
                <w:sz w:val="24"/>
              </w:rPr>
              <w:t>MST – Childhood Education</w:t>
            </w:r>
          </w:p>
          <w:p w:rsidR="00DB2ED8" w:rsidRPr="00DB2ED8" w:rsidRDefault="00DB2ED8" w:rsidP="00DB2ED8">
            <w:pPr>
              <w:tabs>
                <w:tab w:val="left" w:pos="2880"/>
              </w:tabs>
              <w:rPr>
                <w:sz w:val="24"/>
              </w:rPr>
            </w:pPr>
            <w:r>
              <w:rPr>
                <w:sz w:val="24"/>
              </w:rPr>
              <w:tab/>
            </w:r>
            <w:r w:rsidRPr="00DB2ED8">
              <w:rPr>
                <w:sz w:val="24"/>
              </w:rPr>
              <w:t xml:space="preserve">BS – Business/Public Management </w:t>
            </w:r>
          </w:p>
          <w:p w:rsidR="00DB2ED8" w:rsidRDefault="00DB2ED8" w:rsidP="00594FA0">
            <w:pPr>
              <w:tabs>
                <w:tab w:val="left" w:pos="2880"/>
              </w:tabs>
              <w:spacing w:before="120"/>
              <w:rPr>
                <w:sz w:val="24"/>
              </w:rPr>
            </w:pPr>
            <w:r>
              <w:rPr>
                <w:sz w:val="24"/>
              </w:rPr>
              <w:t>Experience:</w:t>
            </w:r>
            <w:r>
              <w:rPr>
                <w:sz w:val="24"/>
              </w:rPr>
              <w:tab/>
            </w:r>
            <w:r w:rsidRPr="00DB2ED8">
              <w:rPr>
                <w:sz w:val="24"/>
              </w:rPr>
              <w:t>See enclosed application &amp; resume</w:t>
            </w:r>
          </w:p>
          <w:p w:rsidR="00097139" w:rsidRDefault="00DB2ED8" w:rsidP="00594FA0">
            <w:pPr>
              <w:tabs>
                <w:tab w:val="left" w:pos="3600"/>
              </w:tabs>
              <w:spacing w:before="120"/>
              <w:rPr>
                <w:sz w:val="24"/>
              </w:rPr>
            </w:pPr>
            <w:r>
              <w:rPr>
                <w:sz w:val="24"/>
              </w:rPr>
              <w:tab/>
            </w:r>
            <w:r w:rsidR="00097139">
              <w:rPr>
                <w:sz w:val="24"/>
              </w:rPr>
              <w:t>Motion carried unanimously</w:t>
            </w:r>
          </w:p>
        </w:tc>
        <w:tc>
          <w:tcPr>
            <w:tcW w:w="1782" w:type="dxa"/>
          </w:tcPr>
          <w:p w:rsidR="00097139" w:rsidRDefault="00DB2ED8" w:rsidP="00097139">
            <w:pPr>
              <w:tabs>
                <w:tab w:val="left" w:pos="1800"/>
                <w:tab w:val="left" w:pos="4320"/>
              </w:tabs>
              <w:ind w:left="-115" w:right="-115"/>
            </w:pPr>
            <w:r w:rsidRPr="001921A5">
              <w:t>PROBATIONARY APPOINTMENT – CERTIFIED/ADMINISTRATIVE -                     CURRICULUM AND DATA COORDINATOR – DEBORAH DOMAGALA</w:t>
            </w:r>
          </w:p>
        </w:tc>
      </w:tr>
    </w:tbl>
    <w:p w:rsidR="00CD4B92" w:rsidRDefault="00CD4B92">
      <w:pPr>
        <w:rPr>
          <w:b/>
          <w:bCs/>
          <w:sz w:val="24"/>
          <w:u w:val="single"/>
        </w:rPr>
      </w:pPr>
    </w:p>
    <w:p w:rsidR="00E831C5" w:rsidRDefault="00E831C5">
      <w:pPr>
        <w:rPr>
          <w:b/>
          <w:bCs/>
          <w:sz w:val="24"/>
          <w:u w:val="single"/>
        </w:rPr>
      </w:pPr>
    </w:p>
    <w:p w:rsidR="00DB2ED8" w:rsidRDefault="00DB2ED8" w:rsidP="00DB2ED8">
      <w:pPr>
        <w:tabs>
          <w:tab w:val="left" w:pos="4320"/>
        </w:tabs>
        <w:rPr>
          <w:b/>
          <w:bCs/>
          <w:sz w:val="24"/>
          <w:u w:val="single"/>
        </w:rPr>
      </w:pPr>
      <w:r>
        <w:rPr>
          <w:b/>
          <w:bCs/>
          <w:sz w:val="24"/>
          <w:u w:val="single"/>
        </w:rPr>
        <w:t>EXECUTIVE SESSION</w:t>
      </w:r>
    </w:p>
    <w:p w:rsidR="00DB2ED8" w:rsidRDefault="00DB2ED8" w:rsidP="00DB2ED8">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DB2ED8" w:rsidTr="00233E61">
        <w:tc>
          <w:tcPr>
            <w:tcW w:w="936" w:type="dxa"/>
          </w:tcPr>
          <w:p w:rsidR="00DB2ED8" w:rsidRDefault="00E831C5" w:rsidP="00233E61">
            <w:pPr>
              <w:tabs>
                <w:tab w:val="left" w:pos="4320"/>
              </w:tabs>
              <w:ind w:right="156"/>
              <w:rPr>
                <w:sz w:val="24"/>
              </w:rPr>
            </w:pPr>
            <w:r>
              <w:rPr>
                <w:sz w:val="24"/>
              </w:rPr>
              <w:t>7</w:t>
            </w:r>
            <w:r w:rsidR="00DB2ED8">
              <w:rPr>
                <w:sz w:val="24"/>
              </w:rPr>
              <w:t>8.</w:t>
            </w:r>
          </w:p>
        </w:tc>
        <w:tc>
          <w:tcPr>
            <w:tcW w:w="7560" w:type="dxa"/>
          </w:tcPr>
          <w:p w:rsidR="00DB2ED8" w:rsidRDefault="00DB2ED8" w:rsidP="00233E61">
            <w:pPr>
              <w:tabs>
                <w:tab w:val="left" w:pos="1224"/>
                <w:tab w:val="left" w:pos="3384"/>
                <w:tab w:val="left" w:pos="4320"/>
              </w:tabs>
              <w:rPr>
                <w:sz w:val="24"/>
              </w:rPr>
            </w:pPr>
            <w:r>
              <w:rPr>
                <w:sz w:val="24"/>
              </w:rPr>
              <w:t>Mrs. Ludovici moved, Mr. Lisk seconded, that the Board enter Executive Session at 8:15 p.m. to discuss the medical, financial, credit or employment history of a particular person or corporation, or matters leading to the appointment, employment, promotion, demotion, discipline, suspension, dismissal or removal of a particular person or corporation.</w:t>
            </w:r>
          </w:p>
          <w:p w:rsidR="00DB2ED8" w:rsidRPr="00097139" w:rsidRDefault="00DB2ED8" w:rsidP="00233E61">
            <w:pPr>
              <w:numPr>
                <w:ilvl w:val="0"/>
                <w:numId w:val="6"/>
              </w:numPr>
              <w:tabs>
                <w:tab w:val="left" w:pos="1224"/>
                <w:tab w:val="left" w:pos="3384"/>
                <w:tab w:val="left" w:pos="4320"/>
              </w:tabs>
              <w:rPr>
                <w:sz w:val="24"/>
              </w:rPr>
            </w:pPr>
            <w:r>
              <w:rPr>
                <w:sz w:val="24"/>
              </w:rPr>
              <w:t>Superintendent’s Evaluation</w:t>
            </w:r>
          </w:p>
          <w:p w:rsidR="00DB2ED8" w:rsidRDefault="00DB2ED8" w:rsidP="00233E61">
            <w:pPr>
              <w:tabs>
                <w:tab w:val="left" w:pos="3600"/>
              </w:tabs>
              <w:spacing w:before="120"/>
              <w:rPr>
                <w:sz w:val="24"/>
              </w:rPr>
            </w:pPr>
            <w:r>
              <w:rPr>
                <w:sz w:val="24"/>
              </w:rPr>
              <w:tab/>
            </w:r>
            <w:r>
              <w:rPr>
                <w:sz w:val="24"/>
              </w:rPr>
              <w:tab/>
              <w:t>Motion carried unanimously</w:t>
            </w:r>
          </w:p>
          <w:p w:rsidR="00DB2ED8" w:rsidRDefault="00DB2ED8" w:rsidP="00233E61">
            <w:pPr>
              <w:tabs>
                <w:tab w:val="left" w:pos="3600"/>
              </w:tabs>
              <w:rPr>
                <w:sz w:val="24"/>
              </w:rPr>
            </w:pPr>
          </w:p>
        </w:tc>
        <w:tc>
          <w:tcPr>
            <w:tcW w:w="1782" w:type="dxa"/>
          </w:tcPr>
          <w:p w:rsidR="00DB2ED8" w:rsidRDefault="00DB2ED8" w:rsidP="00233E61">
            <w:pPr>
              <w:tabs>
                <w:tab w:val="left" w:pos="1800"/>
                <w:tab w:val="left" w:pos="4320"/>
              </w:tabs>
              <w:ind w:left="-115"/>
            </w:pPr>
            <w:r>
              <w:t>ENTER EXECUTIVE SESSION</w:t>
            </w:r>
          </w:p>
        </w:tc>
      </w:tr>
      <w:tr w:rsidR="00DB2ED8" w:rsidTr="00233E61">
        <w:tc>
          <w:tcPr>
            <w:tcW w:w="936" w:type="dxa"/>
          </w:tcPr>
          <w:p w:rsidR="00DB2ED8" w:rsidRDefault="00DB2ED8" w:rsidP="00233E61">
            <w:pPr>
              <w:tabs>
                <w:tab w:val="left" w:pos="4320"/>
              </w:tabs>
              <w:ind w:right="156"/>
              <w:rPr>
                <w:sz w:val="24"/>
              </w:rPr>
            </w:pPr>
            <w:r>
              <w:rPr>
                <w:sz w:val="24"/>
              </w:rPr>
              <w:t>79.</w:t>
            </w:r>
          </w:p>
        </w:tc>
        <w:tc>
          <w:tcPr>
            <w:tcW w:w="7560" w:type="dxa"/>
          </w:tcPr>
          <w:p w:rsidR="00DB2ED8" w:rsidRDefault="00DB2ED8" w:rsidP="00233E61">
            <w:pPr>
              <w:tabs>
                <w:tab w:val="left" w:pos="1224"/>
                <w:tab w:val="left" w:pos="3384"/>
                <w:tab w:val="left" w:pos="4320"/>
              </w:tabs>
              <w:rPr>
                <w:sz w:val="24"/>
              </w:rPr>
            </w:pPr>
            <w:r>
              <w:rPr>
                <w:sz w:val="24"/>
              </w:rPr>
              <w:t>Mr. Campbell moved, Mr. Lisk seconded, that the Board exit Executive Session at 8:30 p.m. and reconvene the Regular Meeting.</w:t>
            </w:r>
          </w:p>
          <w:p w:rsidR="00DB2ED8" w:rsidRDefault="00DB2ED8" w:rsidP="00233E61">
            <w:pPr>
              <w:tabs>
                <w:tab w:val="left" w:pos="1224"/>
                <w:tab w:val="left" w:pos="3384"/>
                <w:tab w:val="left" w:pos="4320"/>
              </w:tabs>
              <w:rPr>
                <w:sz w:val="24"/>
              </w:rPr>
            </w:pPr>
          </w:p>
          <w:p w:rsidR="00DB2ED8" w:rsidRDefault="00DB2ED8" w:rsidP="00233E61">
            <w:pPr>
              <w:tabs>
                <w:tab w:val="left" w:pos="3600"/>
              </w:tabs>
              <w:rPr>
                <w:sz w:val="24"/>
              </w:rPr>
            </w:pPr>
            <w:r>
              <w:rPr>
                <w:sz w:val="24"/>
              </w:rPr>
              <w:tab/>
            </w:r>
            <w:r>
              <w:rPr>
                <w:sz w:val="24"/>
              </w:rPr>
              <w:tab/>
              <w:t>Motion carried unanimously</w:t>
            </w:r>
          </w:p>
        </w:tc>
        <w:tc>
          <w:tcPr>
            <w:tcW w:w="1782" w:type="dxa"/>
          </w:tcPr>
          <w:p w:rsidR="00DB2ED8" w:rsidRDefault="00DB2ED8" w:rsidP="00233E61">
            <w:pPr>
              <w:tabs>
                <w:tab w:val="left" w:pos="1800"/>
                <w:tab w:val="left" w:pos="4320"/>
              </w:tabs>
              <w:ind w:left="-115"/>
            </w:pPr>
            <w:r>
              <w:t>EXIT EXECUTIVE SESSION</w:t>
            </w:r>
          </w:p>
        </w:tc>
      </w:tr>
    </w:tbl>
    <w:p w:rsidR="00097139" w:rsidRDefault="00097139">
      <w:pPr>
        <w:rPr>
          <w:b/>
          <w:bCs/>
          <w:sz w:val="24"/>
          <w:u w:val="single"/>
        </w:rPr>
      </w:pPr>
    </w:p>
    <w:p w:rsidR="00594FA0" w:rsidRDefault="00594FA0">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B2ED8">
            <w:pPr>
              <w:tabs>
                <w:tab w:val="left" w:pos="4320"/>
              </w:tabs>
              <w:ind w:right="156"/>
              <w:rPr>
                <w:sz w:val="24"/>
              </w:rPr>
            </w:pPr>
            <w:r>
              <w:rPr>
                <w:sz w:val="24"/>
              </w:rPr>
              <w:t>80.</w:t>
            </w:r>
          </w:p>
        </w:tc>
        <w:tc>
          <w:tcPr>
            <w:tcW w:w="7560" w:type="dxa"/>
          </w:tcPr>
          <w:p w:rsidR="00CD4B92" w:rsidRDefault="00233E61" w:rsidP="00C14DF4">
            <w:pPr>
              <w:tabs>
                <w:tab w:val="left" w:pos="1224"/>
                <w:tab w:val="left" w:pos="3384"/>
                <w:tab w:val="left" w:pos="4320"/>
              </w:tabs>
              <w:rPr>
                <w:sz w:val="24"/>
              </w:rPr>
            </w:pPr>
            <w:r>
              <w:rPr>
                <w:sz w:val="24"/>
              </w:rPr>
              <w:t xml:space="preserve">Mr. Burmingham moved, Mr. Liendecker </w:t>
            </w:r>
            <w:r w:rsidR="00CD4B92">
              <w:rPr>
                <w:sz w:val="24"/>
              </w:rPr>
              <w:t>seconded, that the meeting be adjourned at</w:t>
            </w:r>
            <w:r>
              <w:rPr>
                <w:sz w:val="24"/>
              </w:rPr>
              <w:t xml:space="preserve"> 8:31</w:t>
            </w:r>
            <w:r w:rsidR="00CD4B92">
              <w:rPr>
                <w:sz w:val="24"/>
              </w:rPr>
              <w:t xml:space="preserve"> 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DC4702">
        <w:rPr>
          <w:sz w:val="24"/>
        </w:rPr>
        <w:t>August 7, 2018</w:t>
      </w:r>
      <w:bookmarkStart w:id="0" w:name="_GoBack"/>
      <w:bookmarkEnd w:id="0"/>
    </w:p>
    <w:sectPr w:rsidR="00CD4B92">
      <w:footerReference w:type="default" r:id="rId9"/>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61" w:rsidRDefault="00233E61">
      <w:r>
        <w:separator/>
      </w:r>
    </w:p>
  </w:endnote>
  <w:endnote w:type="continuationSeparator" w:id="0">
    <w:p w:rsidR="00233E61" w:rsidRDefault="0023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61" w:rsidRDefault="00E831C5">
    <w:pPr>
      <w:pStyle w:val="Footer"/>
      <w:jc w:val="right"/>
    </w:pPr>
    <w:r>
      <w:t xml:space="preserve">July 3, 2018 </w:t>
    </w:r>
    <w:r w:rsidR="00233E61">
      <w:t>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61" w:rsidRDefault="00233E61">
      <w:r>
        <w:separator/>
      </w:r>
    </w:p>
  </w:footnote>
  <w:footnote w:type="continuationSeparator" w:id="0">
    <w:p w:rsidR="00233E61" w:rsidRDefault="00233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2379106C"/>
    <w:multiLevelType w:val="hybridMultilevel"/>
    <w:tmpl w:val="86C0ECE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3">
    <w:nsid w:val="3A755EF4"/>
    <w:multiLevelType w:val="hybridMultilevel"/>
    <w:tmpl w:val="1CE0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F341BF"/>
    <w:multiLevelType w:val="hybridMultilevel"/>
    <w:tmpl w:val="AF421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97139"/>
    <w:rsid w:val="001E06E4"/>
    <w:rsid w:val="001E4C16"/>
    <w:rsid w:val="001E58CD"/>
    <w:rsid w:val="00233E61"/>
    <w:rsid w:val="002A05D7"/>
    <w:rsid w:val="002D46E5"/>
    <w:rsid w:val="00324BA8"/>
    <w:rsid w:val="0040250B"/>
    <w:rsid w:val="00472ECA"/>
    <w:rsid w:val="004977AA"/>
    <w:rsid w:val="004D0A07"/>
    <w:rsid w:val="004D2369"/>
    <w:rsid w:val="004E6F55"/>
    <w:rsid w:val="005036D0"/>
    <w:rsid w:val="00545BA4"/>
    <w:rsid w:val="00574453"/>
    <w:rsid w:val="00594FA0"/>
    <w:rsid w:val="005B6094"/>
    <w:rsid w:val="005D31A5"/>
    <w:rsid w:val="005D6BCD"/>
    <w:rsid w:val="00665D22"/>
    <w:rsid w:val="00734145"/>
    <w:rsid w:val="00781DB5"/>
    <w:rsid w:val="00805498"/>
    <w:rsid w:val="00874953"/>
    <w:rsid w:val="00925F05"/>
    <w:rsid w:val="00992257"/>
    <w:rsid w:val="009C6BC8"/>
    <w:rsid w:val="00A12032"/>
    <w:rsid w:val="00A21370"/>
    <w:rsid w:val="00A75E52"/>
    <w:rsid w:val="00B96217"/>
    <w:rsid w:val="00BB1A09"/>
    <w:rsid w:val="00C03834"/>
    <w:rsid w:val="00C14DF4"/>
    <w:rsid w:val="00CD4B92"/>
    <w:rsid w:val="00D07509"/>
    <w:rsid w:val="00D50468"/>
    <w:rsid w:val="00D952D3"/>
    <w:rsid w:val="00DA5BA9"/>
    <w:rsid w:val="00DB2ED8"/>
    <w:rsid w:val="00DC4702"/>
    <w:rsid w:val="00E15299"/>
    <w:rsid w:val="00E30248"/>
    <w:rsid w:val="00E728BB"/>
    <w:rsid w:val="00E80F3E"/>
    <w:rsid w:val="00E831C5"/>
    <w:rsid w:val="00E904AF"/>
    <w:rsid w:val="00E909F7"/>
    <w:rsid w:val="00E91482"/>
    <w:rsid w:val="00EE3C13"/>
    <w:rsid w:val="00F668FE"/>
    <w:rsid w:val="00F93F17"/>
    <w:rsid w:val="00FA2058"/>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BF41-1E30-4DDD-8B5C-723E85A5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7</cp:revision>
  <cp:lastPrinted>2018-08-08T19:14:00Z</cp:lastPrinted>
  <dcterms:created xsi:type="dcterms:W3CDTF">2018-07-06T18:11:00Z</dcterms:created>
  <dcterms:modified xsi:type="dcterms:W3CDTF">2018-08-08T19:16:00Z</dcterms:modified>
</cp:coreProperties>
</file>